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bottomFromText="425" w:vertAnchor="text" w:horzAnchor="margin" w:tblpY="-134"/>
        <w:tblOverlap w:val="never"/>
        <w:tblW w:w="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55"/>
        <w:gridCol w:w="3433"/>
      </w:tblGrid>
      <w:tr w:rsidR="00DF4346" w:rsidRPr="006E069B" w14:paraId="0BBD0B9A" w14:textId="77777777" w:rsidTr="00DF4346">
        <w:trPr>
          <w:cantSplit/>
          <w:trHeight w:val="300"/>
        </w:trPr>
        <w:tc>
          <w:tcPr>
            <w:tcW w:w="222" w:type="dxa"/>
            <w:vMerge w:val="restart"/>
            <w:tcBorders>
              <w:right w:val="nil"/>
            </w:tcBorders>
            <w:shd w:val="clear" w:color="auto" w:fill="C00000"/>
          </w:tcPr>
          <w:p w14:paraId="4F4FE7E5" w14:textId="77777777" w:rsidR="00DF4346" w:rsidRPr="006E069B" w:rsidRDefault="00DF4346" w:rsidP="00DF4346">
            <w:pPr>
              <w:rPr>
                <w:rFonts w:ascii="Century Gothic" w:hAnsi="Century Gothic"/>
                <w:sz w:val="20"/>
                <w:szCs w:val="20"/>
              </w:rPr>
            </w:pPr>
          </w:p>
        </w:tc>
        <w:tc>
          <w:tcPr>
            <w:tcW w:w="1755" w:type="dxa"/>
            <w:tcBorders>
              <w:top w:val="nil"/>
              <w:left w:val="nil"/>
              <w:bottom w:val="nil"/>
              <w:right w:val="nil"/>
            </w:tcBorders>
          </w:tcPr>
          <w:p w14:paraId="47801F52" w14:textId="2D5D4FA8" w:rsidR="00DF4346" w:rsidRPr="006E069B" w:rsidRDefault="00DF4346" w:rsidP="00DF4346">
            <w:pPr>
              <w:rPr>
                <w:rFonts w:ascii="Century Gothic" w:hAnsi="Century Gothic" w:cs="Open Sans Light"/>
                <w:caps/>
                <w:sz w:val="20"/>
                <w:szCs w:val="20"/>
              </w:rPr>
            </w:pPr>
            <w:r w:rsidRPr="006E069B">
              <w:rPr>
                <w:rFonts w:ascii="Century Gothic" w:hAnsi="Century Gothic"/>
                <w:noProof/>
                <w:sz w:val="20"/>
                <w:szCs w:val="20"/>
              </w:rPr>
              <w:drawing>
                <wp:anchor distT="0" distB="0" distL="114300" distR="114300" simplePos="0" relativeHeight="251663360" behindDoc="0" locked="0" layoutInCell="1" allowOverlap="1" wp14:anchorId="10EBDF6A" wp14:editId="6730B196">
                  <wp:simplePos x="0" y="0"/>
                  <wp:positionH relativeFrom="margin">
                    <wp:posOffset>-78105</wp:posOffset>
                  </wp:positionH>
                  <wp:positionV relativeFrom="paragraph">
                    <wp:posOffset>482600</wp:posOffset>
                  </wp:positionV>
                  <wp:extent cx="1171575" cy="828040"/>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575" cy="828040"/>
                          </a:xfrm>
                          <a:prstGeom prst="rect">
                            <a:avLst/>
                          </a:prstGeom>
                        </pic:spPr>
                      </pic:pic>
                    </a:graphicData>
                  </a:graphic>
                  <wp14:sizeRelH relativeFrom="margin">
                    <wp14:pctWidth>0</wp14:pctWidth>
                  </wp14:sizeRelH>
                  <wp14:sizeRelV relativeFrom="margin">
                    <wp14:pctHeight>0</wp14:pctHeight>
                  </wp14:sizeRelV>
                </wp:anchor>
              </w:drawing>
            </w:r>
            <w:r w:rsidRPr="006E069B">
              <w:rPr>
                <w:rFonts w:ascii="Century Gothic" w:hAnsi="Century Gothic" w:cs="Open Sans Light"/>
                <w:caps/>
                <w:sz w:val="20"/>
                <w:szCs w:val="20"/>
              </w:rPr>
              <w:t>information</w:t>
            </w:r>
          </w:p>
        </w:tc>
        <w:tc>
          <w:tcPr>
            <w:tcW w:w="3433" w:type="dxa"/>
            <w:tcBorders>
              <w:top w:val="nil"/>
              <w:left w:val="nil"/>
              <w:bottom w:val="nil"/>
              <w:right w:val="nil"/>
            </w:tcBorders>
            <w:tcMar>
              <w:left w:w="301" w:type="dxa"/>
            </w:tcMar>
          </w:tcPr>
          <w:p w14:paraId="193E728B" w14:textId="298F6AED" w:rsidR="00DF4346" w:rsidRPr="006E069B" w:rsidRDefault="00DF4346" w:rsidP="00DF4346">
            <w:pPr>
              <w:pStyle w:val="NoSpacing"/>
              <w:rPr>
                <w:rFonts w:ascii="Century Gothic" w:hAnsi="Century Gothic"/>
                <w:sz w:val="20"/>
                <w:szCs w:val="20"/>
                <w:lang w:val="en-US"/>
              </w:rPr>
            </w:pPr>
            <w:r w:rsidRPr="006E069B">
              <w:rPr>
                <w:rFonts w:ascii="Century Gothic" w:hAnsi="Century Gothic"/>
                <w:sz w:val="20"/>
                <w:szCs w:val="20"/>
                <w:lang w:val="en-US"/>
              </w:rPr>
              <w:t>College of Europe Tirana, Representation Office, Cube no.15, Pyramid Complex in Boulevard ‘Deshmoret e Kombit’,Tirana</w:t>
            </w:r>
          </w:p>
        </w:tc>
      </w:tr>
      <w:tr w:rsidR="00DF4346" w:rsidRPr="006E069B" w14:paraId="43ABD4FC" w14:textId="77777777" w:rsidTr="00DF4346">
        <w:trPr>
          <w:gridAfter w:val="2"/>
          <w:wAfter w:w="5188" w:type="dxa"/>
          <w:cantSplit/>
          <w:trHeight w:val="270"/>
        </w:trPr>
        <w:tc>
          <w:tcPr>
            <w:tcW w:w="222" w:type="dxa"/>
            <w:vMerge/>
          </w:tcPr>
          <w:p w14:paraId="6E72C2E6" w14:textId="77777777" w:rsidR="00DF4346" w:rsidRPr="006E069B" w:rsidRDefault="00DF4346" w:rsidP="00DF4346">
            <w:pPr>
              <w:rPr>
                <w:rFonts w:ascii="Century Gothic" w:hAnsi="Century Gothic"/>
                <w:sz w:val="20"/>
                <w:szCs w:val="20"/>
                <w:lang w:val="en-US"/>
              </w:rPr>
            </w:pPr>
          </w:p>
        </w:tc>
      </w:tr>
    </w:tbl>
    <w:p w14:paraId="068C83E4" w14:textId="7695CF90" w:rsidR="003C155B" w:rsidRPr="006E069B" w:rsidRDefault="004F59D5" w:rsidP="006060FF">
      <w:pPr>
        <w:spacing w:after="0" w:line="240" w:lineRule="auto"/>
        <w:contextualSpacing/>
        <w:rPr>
          <w:rFonts w:ascii="Century Gothic" w:hAnsi="Century Gothic"/>
          <w:b/>
          <w:bCs/>
          <w:smallCaps/>
          <w:sz w:val="20"/>
          <w:szCs w:val="20"/>
        </w:rPr>
      </w:pPr>
      <w:r w:rsidRPr="006E069B">
        <w:rPr>
          <w:rFonts w:ascii="Century Gothic" w:hAnsi="Century Gothic"/>
          <w:noProof/>
          <w:sz w:val="20"/>
          <w:szCs w:val="20"/>
        </w:rPr>
        <w:t xml:space="preserve">  </w:t>
      </w:r>
    </w:p>
    <w:p w14:paraId="4BB89F6B" w14:textId="6AF7CF71" w:rsidR="00C55A9A" w:rsidRPr="006E069B" w:rsidRDefault="00C55A9A" w:rsidP="006060FF">
      <w:pPr>
        <w:spacing w:after="0" w:line="240" w:lineRule="auto"/>
        <w:contextualSpacing/>
        <w:jc w:val="center"/>
        <w:rPr>
          <w:rFonts w:ascii="Century Gothic" w:hAnsi="Century Gothic"/>
          <w:b/>
          <w:bCs/>
          <w:smallCaps/>
          <w:sz w:val="20"/>
          <w:szCs w:val="20"/>
        </w:rPr>
      </w:pPr>
    </w:p>
    <w:p w14:paraId="2172DE51" w14:textId="4D21F343" w:rsidR="00C55A9A" w:rsidRPr="006E069B" w:rsidRDefault="00C55A9A" w:rsidP="006060FF">
      <w:pPr>
        <w:spacing w:after="0" w:line="240" w:lineRule="auto"/>
        <w:contextualSpacing/>
        <w:jc w:val="center"/>
        <w:rPr>
          <w:rFonts w:ascii="Century Gothic" w:hAnsi="Century Gothic"/>
          <w:b/>
          <w:bCs/>
          <w:smallCaps/>
          <w:sz w:val="20"/>
          <w:szCs w:val="20"/>
        </w:rPr>
      </w:pPr>
    </w:p>
    <w:p w14:paraId="589A9C08" w14:textId="143B47CC" w:rsidR="00C55A9A" w:rsidRPr="006E069B" w:rsidRDefault="00C55A9A" w:rsidP="006060FF">
      <w:pPr>
        <w:spacing w:after="0" w:line="240" w:lineRule="auto"/>
        <w:contextualSpacing/>
        <w:jc w:val="center"/>
        <w:rPr>
          <w:rFonts w:ascii="Century Gothic" w:hAnsi="Century Gothic"/>
          <w:b/>
          <w:bCs/>
          <w:smallCaps/>
          <w:sz w:val="20"/>
          <w:szCs w:val="20"/>
        </w:rPr>
      </w:pPr>
    </w:p>
    <w:p w14:paraId="00BAF0F6" w14:textId="1BFF344F" w:rsidR="00913C98" w:rsidRPr="006E069B" w:rsidRDefault="00913C98" w:rsidP="006060FF">
      <w:pPr>
        <w:spacing w:after="0" w:line="240" w:lineRule="auto"/>
        <w:rPr>
          <w:rFonts w:ascii="Century Gothic" w:eastAsia="Times New Roman" w:hAnsi="Century Gothic"/>
          <w:b/>
          <w:bCs/>
          <w:sz w:val="20"/>
          <w:szCs w:val="20"/>
        </w:rPr>
      </w:pPr>
    </w:p>
    <w:p w14:paraId="43FA50FE" w14:textId="0F44C3E6" w:rsidR="00A50A72" w:rsidRPr="006E069B" w:rsidRDefault="00A50A72" w:rsidP="006060FF">
      <w:pPr>
        <w:spacing w:after="0" w:line="240" w:lineRule="auto"/>
        <w:jc w:val="center"/>
        <w:rPr>
          <w:rFonts w:ascii="Century Gothic" w:hAnsi="Century Gothic"/>
          <w:b/>
          <w:sz w:val="20"/>
          <w:szCs w:val="20"/>
        </w:rPr>
      </w:pPr>
    </w:p>
    <w:p w14:paraId="683B3853" w14:textId="579C9718" w:rsidR="00A50A72" w:rsidRPr="006E069B" w:rsidRDefault="00A50A72" w:rsidP="006060FF">
      <w:pPr>
        <w:spacing w:after="0" w:line="240" w:lineRule="auto"/>
        <w:jc w:val="center"/>
        <w:rPr>
          <w:rFonts w:ascii="Century Gothic" w:hAnsi="Century Gothic"/>
          <w:b/>
          <w:sz w:val="20"/>
          <w:szCs w:val="20"/>
        </w:rPr>
      </w:pPr>
    </w:p>
    <w:p w14:paraId="0F762C41" w14:textId="1D7E1EEF" w:rsidR="00A50A72" w:rsidRPr="006E069B" w:rsidRDefault="00A50A72" w:rsidP="006060FF">
      <w:pPr>
        <w:spacing w:after="0" w:line="240" w:lineRule="auto"/>
        <w:jc w:val="center"/>
        <w:rPr>
          <w:rFonts w:ascii="Century Gothic" w:hAnsi="Century Gothic"/>
          <w:b/>
          <w:sz w:val="20"/>
          <w:szCs w:val="20"/>
        </w:rPr>
      </w:pPr>
    </w:p>
    <w:p w14:paraId="7464B3AF" w14:textId="77777777" w:rsidR="006E069B" w:rsidRDefault="006E069B" w:rsidP="006E069B">
      <w:pPr>
        <w:spacing w:after="0" w:line="240" w:lineRule="auto"/>
        <w:rPr>
          <w:rFonts w:ascii="Century Gothic" w:hAnsi="Century Gothic"/>
          <w:b/>
          <w:sz w:val="20"/>
          <w:szCs w:val="20"/>
        </w:rPr>
      </w:pPr>
    </w:p>
    <w:p w14:paraId="0F2F910C" w14:textId="77777777" w:rsidR="006E069B" w:rsidRDefault="006E069B" w:rsidP="006E069B">
      <w:pPr>
        <w:spacing w:after="0" w:line="240" w:lineRule="auto"/>
        <w:rPr>
          <w:rFonts w:ascii="Century Gothic" w:hAnsi="Century Gothic"/>
          <w:b/>
          <w:sz w:val="20"/>
          <w:szCs w:val="20"/>
        </w:rPr>
      </w:pPr>
    </w:p>
    <w:p w14:paraId="57AC67E4" w14:textId="564E26B3" w:rsidR="003C155B" w:rsidRPr="006E069B" w:rsidRDefault="00907A26" w:rsidP="006E069B">
      <w:pPr>
        <w:spacing w:after="0" w:line="240" w:lineRule="auto"/>
        <w:jc w:val="center"/>
        <w:rPr>
          <w:rFonts w:ascii="Century Gothic" w:hAnsi="Century Gothic"/>
          <w:b/>
          <w:sz w:val="20"/>
          <w:szCs w:val="20"/>
        </w:rPr>
      </w:pPr>
      <w:r w:rsidRPr="006E069B">
        <w:rPr>
          <w:rFonts w:ascii="Century Gothic" w:hAnsi="Century Gothic"/>
          <w:b/>
          <w:sz w:val="20"/>
          <w:szCs w:val="20"/>
        </w:rPr>
        <w:t>INVITATION TO TENDER FOR A PUBLIC CONTRACT OF LIMITED VALUE</w:t>
      </w:r>
    </w:p>
    <w:p w14:paraId="052311B8" w14:textId="0C47DEDB" w:rsidR="00473AB7" w:rsidRPr="006E069B" w:rsidRDefault="00473AB7" w:rsidP="006060FF">
      <w:pPr>
        <w:spacing w:after="0" w:line="240" w:lineRule="auto"/>
        <w:jc w:val="center"/>
        <w:rPr>
          <w:rFonts w:ascii="Century Gothic" w:hAnsi="Century Gothic"/>
          <w:b/>
          <w:bCs/>
          <w:sz w:val="20"/>
          <w:szCs w:val="20"/>
        </w:rPr>
      </w:pPr>
    </w:p>
    <w:p w14:paraId="2CAA65A0" w14:textId="710E52D7" w:rsidR="0087315E" w:rsidRPr="006E069B" w:rsidRDefault="00473AB7" w:rsidP="44B34AC7">
      <w:pPr>
        <w:spacing w:after="0" w:line="240" w:lineRule="auto"/>
        <w:jc w:val="center"/>
        <w:rPr>
          <w:rFonts w:ascii="Century Gothic" w:hAnsi="Century Gothic"/>
          <w:sz w:val="20"/>
          <w:szCs w:val="20"/>
        </w:rPr>
      </w:pPr>
      <w:r w:rsidRPr="006E069B">
        <w:rPr>
          <w:rFonts w:ascii="Century Gothic" w:hAnsi="Century Gothic"/>
          <w:b/>
          <w:bCs/>
          <w:sz w:val="20"/>
          <w:szCs w:val="20"/>
        </w:rPr>
        <w:t xml:space="preserve">Tender Title: </w:t>
      </w:r>
      <w:r w:rsidR="00491716" w:rsidRPr="006E069B">
        <w:rPr>
          <w:rFonts w:ascii="Century Gothic" w:hAnsi="Century Gothic"/>
          <w:sz w:val="20"/>
          <w:szCs w:val="20"/>
        </w:rPr>
        <w:t xml:space="preserve">Provision of Cutlery, Kitchenware, Dishware, and Glassware </w:t>
      </w:r>
      <w:r w:rsidR="004E0D58" w:rsidRPr="006E069B">
        <w:rPr>
          <w:rFonts w:ascii="Century Gothic" w:hAnsi="Century Gothic"/>
          <w:sz w:val="20"/>
          <w:szCs w:val="20"/>
        </w:rPr>
        <w:t>for the College of Europe, Tirana Campus</w:t>
      </w:r>
    </w:p>
    <w:p w14:paraId="2DFCC403" w14:textId="395DC350" w:rsidR="00473AB7" w:rsidRPr="006E069B" w:rsidRDefault="00473AB7" w:rsidP="006060FF">
      <w:pPr>
        <w:spacing w:after="0" w:line="240" w:lineRule="auto"/>
        <w:jc w:val="center"/>
        <w:rPr>
          <w:rFonts w:ascii="Century Gothic" w:hAnsi="Century Gothic"/>
          <w:b/>
          <w:bCs/>
          <w:sz w:val="20"/>
          <w:szCs w:val="20"/>
        </w:rPr>
      </w:pPr>
      <w:r w:rsidRPr="006E069B">
        <w:rPr>
          <w:rFonts w:ascii="Century Gothic" w:hAnsi="Century Gothic"/>
          <w:b/>
          <w:bCs/>
          <w:sz w:val="20"/>
          <w:szCs w:val="20"/>
        </w:rPr>
        <w:t xml:space="preserve">Reference: </w:t>
      </w:r>
      <w:r w:rsidR="00DF4346" w:rsidRPr="006E069B">
        <w:rPr>
          <w:rFonts w:ascii="Century Gothic" w:hAnsi="Century Gothic"/>
          <w:sz w:val="20"/>
          <w:szCs w:val="20"/>
        </w:rPr>
        <w:t>15062026_</w:t>
      </w:r>
      <w:r w:rsidR="00705239" w:rsidRPr="006E069B">
        <w:rPr>
          <w:rFonts w:ascii="Century Gothic" w:hAnsi="Century Gothic"/>
          <w:sz w:val="20"/>
          <w:szCs w:val="20"/>
        </w:rPr>
        <w:t xml:space="preserve">Provision of Cutlery, Kitchenware, Dishware, and Glassware </w:t>
      </w:r>
      <w:r w:rsidRPr="006E069B">
        <w:rPr>
          <w:rFonts w:ascii="Century Gothic" w:hAnsi="Century Gothic"/>
          <w:sz w:val="20"/>
          <w:szCs w:val="20"/>
        </w:rPr>
        <w:br/>
      </w:r>
    </w:p>
    <w:p w14:paraId="27EC02E5" w14:textId="0B751075" w:rsidR="00473AB7" w:rsidRPr="006E069B" w:rsidRDefault="00473AB7" w:rsidP="006060FF">
      <w:pPr>
        <w:spacing w:after="0" w:line="240" w:lineRule="auto"/>
        <w:jc w:val="center"/>
        <w:rPr>
          <w:rFonts w:ascii="Century Gothic" w:hAnsi="Century Gothic"/>
          <w:bCs/>
          <w:sz w:val="20"/>
          <w:szCs w:val="20"/>
        </w:rPr>
      </w:pPr>
      <w:r w:rsidRPr="006E069B">
        <w:rPr>
          <w:rFonts w:ascii="Century Gothic" w:hAnsi="Century Gothic"/>
          <w:b/>
          <w:bCs/>
          <w:sz w:val="20"/>
          <w:szCs w:val="20"/>
        </w:rPr>
        <w:t>Contracting Authority:</w:t>
      </w:r>
      <w:r w:rsidRPr="006E069B">
        <w:rPr>
          <w:rFonts w:ascii="Century Gothic" w:hAnsi="Century Gothic"/>
          <w:b/>
          <w:sz w:val="20"/>
          <w:szCs w:val="20"/>
        </w:rPr>
        <w:br/>
      </w:r>
      <w:r w:rsidRPr="006E069B">
        <w:rPr>
          <w:rFonts w:ascii="Century Gothic" w:hAnsi="Century Gothic"/>
          <w:bCs/>
          <w:sz w:val="20"/>
          <w:szCs w:val="20"/>
        </w:rPr>
        <w:t xml:space="preserve">College of Europe </w:t>
      </w:r>
      <w:r w:rsidRPr="006E069B">
        <w:rPr>
          <w:rFonts w:ascii="Century Gothic" w:hAnsi="Century Gothic"/>
          <w:bCs/>
          <w:sz w:val="20"/>
          <w:szCs w:val="20"/>
        </w:rPr>
        <w:br/>
        <w:t>NIPT: M41409452G</w:t>
      </w:r>
    </w:p>
    <w:p w14:paraId="6B486890" w14:textId="77777777" w:rsidR="00E26556" w:rsidRPr="006E069B" w:rsidRDefault="00E26556" w:rsidP="006060FF">
      <w:pPr>
        <w:spacing w:after="0" w:line="240" w:lineRule="auto"/>
        <w:jc w:val="both"/>
        <w:rPr>
          <w:rFonts w:ascii="Century Gothic" w:eastAsia="Times New Roman" w:hAnsi="Century Gothic"/>
          <w:b/>
          <w:bCs/>
          <w:sz w:val="20"/>
          <w:szCs w:val="20"/>
        </w:rPr>
      </w:pPr>
    </w:p>
    <w:p w14:paraId="0C1A7A29" w14:textId="6B457329" w:rsidR="003C155B" w:rsidRPr="006E069B" w:rsidRDefault="00907A26" w:rsidP="00EC10DD">
      <w:pPr>
        <w:pStyle w:val="ListParagraph"/>
        <w:numPr>
          <w:ilvl w:val="0"/>
          <w:numId w:val="2"/>
        </w:numPr>
        <w:spacing w:after="0" w:line="240" w:lineRule="auto"/>
        <w:jc w:val="both"/>
        <w:rPr>
          <w:rFonts w:ascii="Century Gothic" w:eastAsia="Times New Roman" w:hAnsi="Century Gothic"/>
          <w:b/>
          <w:bCs/>
          <w:sz w:val="20"/>
          <w:szCs w:val="20"/>
        </w:rPr>
      </w:pPr>
      <w:r w:rsidRPr="006E069B">
        <w:rPr>
          <w:rFonts w:ascii="Century Gothic" w:eastAsia="Times New Roman" w:hAnsi="Century Gothic"/>
          <w:b/>
          <w:bCs/>
          <w:sz w:val="20"/>
          <w:szCs w:val="20"/>
        </w:rPr>
        <w:t xml:space="preserve">Object of the </w:t>
      </w:r>
      <w:r w:rsidR="00A2369B" w:rsidRPr="006E069B">
        <w:rPr>
          <w:rFonts w:ascii="Century Gothic" w:eastAsia="Times New Roman" w:hAnsi="Century Gothic"/>
          <w:b/>
          <w:bCs/>
          <w:sz w:val="20"/>
          <w:szCs w:val="20"/>
        </w:rPr>
        <w:t xml:space="preserve">public </w:t>
      </w:r>
      <w:r w:rsidR="003D3450" w:rsidRPr="006E069B">
        <w:rPr>
          <w:rFonts w:ascii="Century Gothic" w:eastAsia="Times New Roman" w:hAnsi="Century Gothic"/>
          <w:b/>
          <w:bCs/>
          <w:sz w:val="20"/>
          <w:szCs w:val="20"/>
        </w:rPr>
        <w:t>contract</w:t>
      </w:r>
      <w:r w:rsidR="00A2369B" w:rsidRPr="006E069B">
        <w:rPr>
          <w:rFonts w:ascii="Century Gothic" w:eastAsia="Times New Roman" w:hAnsi="Century Gothic"/>
          <w:b/>
          <w:bCs/>
          <w:sz w:val="20"/>
          <w:szCs w:val="20"/>
        </w:rPr>
        <w:t xml:space="preserve"> </w:t>
      </w:r>
      <w:r w:rsidRPr="006E069B">
        <w:rPr>
          <w:rFonts w:ascii="Century Gothic" w:eastAsia="Times New Roman" w:hAnsi="Century Gothic"/>
          <w:b/>
          <w:bCs/>
          <w:sz w:val="20"/>
          <w:szCs w:val="20"/>
        </w:rPr>
        <w:t xml:space="preserve"> </w:t>
      </w:r>
    </w:p>
    <w:p w14:paraId="37773BD1" w14:textId="72D383E6" w:rsidR="00B96705" w:rsidRPr="006E069B" w:rsidRDefault="00B96705" w:rsidP="006060FF">
      <w:pPr>
        <w:spacing w:after="0" w:line="240" w:lineRule="auto"/>
        <w:contextualSpacing/>
        <w:jc w:val="both"/>
        <w:rPr>
          <w:rFonts w:ascii="Century Gothic" w:eastAsia="Times New Roman" w:hAnsi="Century Gothic"/>
          <w:sz w:val="20"/>
          <w:szCs w:val="20"/>
        </w:rPr>
      </w:pPr>
    </w:p>
    <w:p w14:paraId="721AB990" w14:textId="77777777" w:rsidR="007A434D" w:rsidRPr="006E069B" w:rsidRDefault="007A434D" w:rsidP="238B55A0">
      <w:pPr>
        <w:spacing w:after="0" w:line="240" w:lineRule="auto"/>
        <w:contextualSpacing/>
        <w:jc w:val="both"/>
        <w:rPr>
          <w:rFonts w:ascii="Century Gothic" w:eastAsia="Times New Roman" w:hAnsi="Century Gothic"/>
          <w:sz w:val="20"/>
          <w:szCs w:val="20"/>
        </w:rPr>
      </w:pPr>
      <w:r w:rsidRPr="006E069B">
        <w:rPr>
          <w:rFonts w:ascii="Century Gothic" w:eastAsia="Times New Roman" w:hAnsi="Century Gothic"/>
          <w:sz w:val="20"/>
          <w:szCs w:val="20"/>
        </w:rPr>
        <w:t>This is an invitation to tender for public contract of limited value, launched in accordance with Article 92 of the Belgian Law of 17 June 2016 on public contracts.</w:t>
      </w:r>
    </w:p>
    <w:p w14:paraId="064DC240" w14:textId="77777777" w:rsidR="007A434D" w:rsidRPr="006E069B" w:rsidRDefault="007A434D" w:rsidP="006060FF">
      <w:pPr>
        <w:spacing w:after="0" w:line="240" w:lineRule="auto"/>
        <w:contextualSpacing/>
        <w:jc w:val="both"/>
        <w:rPr>
          <w:rFonts w:ascii="Century Gothic" w:eastAsia="Times New Roman" w:hAnsi="Century Gothic"/>
          <w:sz w:val="20"/>
          <w:szCs w:val="20"/>
        </w:rPr>
      </w:pPr>
    </w:p>
    <w:p w14:paraId="7021CB51" w14:textId="5D1AB8D7" w:rsidR="007A434D" w:rsidRPr="006E069B" w:rsidRDefault="007A434D" w:rsidP="238B55A0">
      <w:pPr>
        <w:spacing w:after="0" w:line="240" w:lineRule="auto"/>
        <w:contextualSpacing/>
        <w:jc w:val="both"/>
        <w:rPr>
          <w:rFonts w:ascii="Century Gothic" w:hAnsi="Century Gothic"/>
          <w:sz w:val="20"/>
          <w:szCs w:val="20"/>
        </w:rPr>
      </w:pPr>
      <w:r w:rsidRPr="006E069B">
        <w:rPr>
          <w:rFonts w:ascii="Century Gothic" w:eastAsia="Times New Roman" w:hAnsi="Century Gothic"/>
          <w:sz w:val="20"/>
          <w:szCs w:val="20"/>
        </w:rPr>
        <w:t xml:space="preserve">The public contract concerns the </w:t>
      </w:r>
      <w:r w:rsidR="00574D2E" w:rsidRPr="006E069B">
        <w:rPr>
          <w:rFonts w:ascii="Century Gothic" w:eastAsia="Times New Roman" w:hAnsi="Century Gothic"/>
          <w:b/>
          <w:bCs/>
          <w:sz w:val="20"/>
          <w:szCs w:val="20"/>
        </w:rPr>
        <w:t>Provision of Cutlery, Kitchen</w:t>
      </w:r>
      <w:r w:rsidR="00961553" w:rsidRPr="006E069B">
        <w:rPr>
          <w:rFonts w:ascii="Century Gothic" w:eastAsia="Times New Roman" w:hAnsi="Century Gothic"/>
          <w:b/>
          <w:bCs/>
          <w:sz w:val="20"/>
          <w:szCs w:val="20"/>
        </w:rPr>
        <w:t xml:space="preserve"> </w:t>
      </w:r>
      <w:r w:rsidR="00574D2E" w:rsidRPr="006E069B">
        <w:rPr>
          <w:rFonts w:ascii="Century Gothic" w:eastAsia="Times New Roman" w:hAnsi="Century Gothic"/>
          <w:b/>
          <w:bCs/>
          <w:sz w:val="20"/>
          <w:szCs w:val="20"/>
        </w:rPr>
        <w:t>ware, Dishware, and Glassware for the College of Europe, Tirana Campus</w:t>
      </w:r>
      <w:r w:rsidRPr="006E069B">
        <w:rPr>
          <w:rFonts w:ascii="Century Gothic" w:eastAsia="Times New Roman" w:hAnsi="Century Gothic"/>
          <w:sz w:val="20"/>
          <w:szCs w:val="20"/>
        </w:rPr>
        <w:t xml:space="preserve"> T</w:t>
      </w:r>
      <w:r w:rsidRPr="006E069B">
        <w:rPr>
          <w:rFonts w:ascii="Century Gothic" w:hAnsi="Century Gothic"/>
          <w:sz w:val="20"/>
          <w:szCs w:val="20"/>
        </w:rPr>
        <w:t xml:space="preserve">he public contract will be concluded in the form of a agreement in the meaning of Article 2, 35° of the Belgian Law of 17 June 2016 on public contracts with one service provider, whereby all terms and conditions have been determined in advance. </w:t>
      </w:r>
    </w:p>
    <w:p w14:paraId="5B81D9DC" w14:textId="77777777" w:rsidR="007A434D" w:rsidRPr="006E069B" w:rsidRDefault="007A434D" w:rsidP="006060FF">
      <w:pPr>
        <w:spacing w:after="0" w:line="240" w:lineRule="auto"/>
        <w:contextualSpacing/>
        <w:jc w:val="both"/>
        <w:rPr>
          <w:rFonts w:ascii="Century Gothic" w:hAnsi="Century Gothic" w:cstheme="minorHAnsi"/>
          <w:sz w:val="20"/>
          <w:szCs w:val="20"/>
        </w:rPr>
      </w:pPr>
    </w:p>
    <w:p w14:paraId="6816B4D1" w14:textId="1BDCB750" w:rsidR="007A434D" w:rsidRPr="006E069B" w:rsidRDefault="007A434D" w:rsidP="006060FF">
      <w:pPr>
        <w:spacing w:after="0" w:line="240" w:lineRule="auto"/>
        <w:contextualSpacing/>
        <w:jc w:val="both"/>
        <w:rPr>
          <w:rFonts w:ascii="Century Gothic" w:hAnsi="Century Gothic"/>
          <w:sz w:val="20"/>
          <w:szCs w:val="20"/>
        </w:rPr>
      </w:pPr>
      <w:r w:rsidRPr="006E069B">
        <w:rPr>
          <w:rFonts w:ascii="Century Gothic" w:hAnsi="Century Gothic"/>
          <w:sz w:val="20"/>
          <w:szCs w:val="20"/>
        </w:rPr>
        <w:t xml:space="preserve">The conclusion of the agreement as the result of this procedure does not grant the service provider </w:t>
      </w:r>
      <w:r w:rsidR="00AB3B5B" w:rsidRPr="006E069B">
        <w:rPr>
          <w:rFonts w:ascii="Century Gothic" w:hAnsi="Century Gothic"/>
          <w:sz w:val="20"/>
          <w:szCs w:val="20"/>
        </w:rPr>
        <w:t>the right</w:t>
      </w:r>
      <w:r w:rsidRPr="006E069B">
        <w:rPr>
          <w:rFonts w:ascii="Century Gothic" w:hAnsi="Century Gothic"/>
          <w:sz w:val="20"/>
          <w:szCs w:val="20"/>
        </w:rPr>
        <w:t xml:space="preserve"> </w:t>
      </w:r>
      <w:r w:rsidR="001D033B" w:rsidRPr="006E069B">
        <w:rPr>
          <w:rFonts w:ascii="Century Gothic" w:hAnsi="Century Gothic"/>
          <w:sz w:val="20"/>
          <w:szCs w:val="20"/>
        </w:rPr>
        <w:t>to</w:t>
      </w:r>
      <w:r w:rsidRPr="006E069B">
        <w:rPr>
          <w:rFonts w:ascii="Century Gothic" w:hAnsi="Century Gothic"/>
          <w:sz w:val="20"/>
          <w:szCs w:val="20"/>
        </w:rPr>
        <w:t xml:space="preserve"> exclusivity. During the duration of the framework agreement the </w:t>
      </w:r>
      <w:r w:rsidR="0063585C" w:rsidRPr="006E069B">
        <w:rPr>
          <w:rFonts w:ascii="Century Gothic" w:hAnsi="Century Gothic"/>
          <w:sz w:val="20"/>
          <w:szCs w:val="20"/>
        </w:rPr>
        <w:t>C</w:t>
      </w:r>
      <w:r w:rsidRPr="006E069B">
        <w:rPr>
          <w:rFonts w:ascii="Century Gothic" w:hAnsi="Century Gothic"/>
          <w:sz w:val="20"/>
          <w:szCs w:val="20"/>
        </w:rPr>
        <w:t xml:space="preserve">ontracting </w:t>
      </w:r>
      <w:r w:rsidR="0063585C" w:rsidRPr="006E069B">
        <w:rPr>
          <w:rFonts w:ascii="Century Gothic" w:hAnsi="Century Gothic"/>
          <w:sz w:val="20"/>
          <w:szCs w:val="20"/>
        </w:rPr>
        <w:t>A</w:t>
      </w:r>
      <w:r w:rsidRPr="006E069B">
        <w:rPr>
          <w:rFonts w:ascii="Century Gothic" w:hAnsi="Century Gothic"/>
          <w:sz w:val="20"/>
          <w:szCs w:val="20"/>
        </w:rPr>
        <w:t>uthority retains the right to seek identical or similar services from other service providers.</w:t>
      </w:r>
    </w:p>
    <w:p w14:paraId="1BC5A368" w14:textId="77777777" w:rsidR="007C64D6" w:rsidRPr="006E069B" w:rsidRDefault="007C64D6" w:rsidP="238B55A0">
      <w:pPr>
        <w:spacing w:after="0" w:line="240" w:lineRule="auto"/>
        <w:contextualSpacing/>
        <w:jc w:val="both"/>
        <w:rPr>
          <w:rFonts w:ascii="Century Gothic" w:eastAsia="Times New Roman" w:hAnsi="Century Gothic"/>
          <w:sz w:val="20"/>
          <w:szCs w:val="20"/>
        </w:rPr>
      </w:pPr>
    </w:p>
    <w:p w14:paraId="4A239CCD" w14:textId="653FF529" w:rsidR="007A434D" w:rsidRPr="006E069B" w:rsidRDefault="5FA9A64A" w:rsidP="422019AB">
      <w:pPr>
        <w:spacing w:after="0" w:line="240" w:lineRule="auto"/>
        <w:contextualSpacing/>
        <w:jc w:val="both"/>
        <w:rPr>
          <w:rFonts w:ascii="Century Gothic" w:eastAsia="Times New Roman" w:hAnsi="Century Gothic"/>
          <w:sz w:val="20"/>
          <w:szCs w:val="20"/>
        </w:rPr>
      </w:pPr>
      <w:r w:rsidRPr="006E069B">
        <w:rPr>
          <w:rFonts w:ascii="Century Gothic" w:eastAsia="Century Gothic" w:hAnsi="Century Gothic" w:cs="Century Gothic"/>
          <w:sz w:val="20"/>
          <w:szCs w:val="20"/>
        </w:rPr>
        <w:t xml:space="preserve">The framework agreement </w:t>
      </w:r>
      <w:commentRangeStart w:id="0"/>
      <w:r w:rsidRPr="006E069B">
        <w:rPr>
          <w:rFonts w:ascii="Century Gothic" w:eastAsia="Century Gothic" w:hAnsi="Century Gothic" w:cs="Century Gothic"/>
          <w:sz w:val="20"/>
          <w:szCs w:val="20"/>
        </w:rPr>
        <w:t>has a maximum total value of €</w:t>
      </w:r>
      <w:r w:rsidR="30C93883" w:rsidRPr="006E069B">
        <w:rPr>
          <w:rFonts w:ascii="Century Gothic" w:eastAsia="Century Gothic" w:hAnsi="Century Gothic" w:cs="Century Gothic"/>
          <w:sz w:val="20"/>
          <w:szCs w:val="20"/>
        </w:rPr>
        <w:t>2</w:t>
      </w:r>
      <w:r w:rsidRPr="006E069B">
        <w:rPr>
          <w:rFonts w:ascii="Century Gothic" w:eastAsia="Century Gothic" w:hAnsi="Century Gothic" w:cs="Century Gothic"/>
          <w:sz w:val="20"/>
          <w:szCs w:val="20"/>
        </w:rPr>
        <w:t>,000 (</w:t>
      </w:r>
      <w:r w:rsidR="191F50C3" w:rsidRPr="006E069B">
        <w:rPr>
          <w:rFonts w:ascii="Century Gothic" w:eastAsia="Century Gothic" w:hAnsi="Century Gothic" w:cs="Century Gothic"/>
          <w:sz w:val="20"/>
          <w:szCs w:val="20"/>
        </w:rPr>
        <w:t>two</w:t>
      </w:r>
      <w:r w:rsidRPr="006E069B">
        <w:rPr>
          <w:rFonts w:ascii="Century Gothic" w:eastAsia="Century Gothic" w:hAnsi="Century Gothic" w:cs="Century Gothic"/>
          <w:sz w:val="20"/>
          <w:szCs w:val="20"/>
        </w:rPr>
        <w:t xml:space="preserve"> thousand euros) over the entire 3-year duration.</w:t>
      </w:r>
      <w:r w:rsidR="007C64D6" w:rsidRPr="006E069B">
        <w:rPr>
          <w:rFonts w:ascii="Century Gothic" w:eastAsia="Times New Roman" w:hAnsi="Century Gothic"/>
          <w:sz w:val="20"/>
          <w:szCs w:val="20"/>
        </w:rPr>
        <w:t xml:space="preserve"> </w:t>
      </w:r>
      <w:commentRangeEnd w:id="0"/>
      <w:r w:rsidRPr="006E069B">
        <w:rPr>
          <w:rStyle w:val="CommentReference"/>
          <w:rFonts w:ascii="Century Gothic" w:eastAsia="Times New Roman" w:hAnsi="Century Gothic"/>
          <w:sz w:val="20"/>
          <w:szCs w:val="20"/>
        </w:rPr>
        <w:commentReference w:id="0"/>
      </w:r>
      <w:r w:rsidR="007A434D" w:rsidRPr="006E069B">
        <w:rPr>
          <w:rFonts w:ascii="Century Gothic" w:eastAsia="Times New Roman" w:hAnsi="Century Gothic"/>
          <w:sz w:val="20"/>
          <w:szCs w:val="20"/>
        </w:rPr>
        <w:t xml:space="preserve">The framework agreement will automatically end </w:t>
      </w:r>
      <w:r w:rsidR="006E069B">
        <w:rPr>
          <w:rFonts w:ascii="Century Gothic" w:eastAsia="Times New Roman" w:hAnsi="Century Gothic"/>
          <w:sz w:val="20"/>
          <w:szCs w:val="20"/>
        </w:rPr>
        <w:t>once the orders reach</w:t>
      </w:r>
      <w:r w:rsidR="007A434D" w:rsidRPr="006E069B">
        <w:rPr>
          <w:rFonts w:ascii="Century Gothic" w:eastAsia="Times New Roman" w:hAnsi="Century Gothic"/>
          <w:sz w:val="20"/>
          <w:szCs w:val="20"/>
        </w:rPr>
        <w:t xml:space="preserve"> this maximum amount. The Contracting Authority is not bound to order </w:t>
      </w:r>
      <w:r w:rsidR="7976876E" w:rsidRPr="006E069B">
        <w:rPr>
          <w:rFonts w:ascii="Century Gothic" w:eastAsia="Times New Roman" w:hAnsi="Century Gothic"/>
          <w:sz w:val="20"/>
          <w:szCs w:val="20"/>
        </w:rPr>
        <w:t>kitchen</w:t>
      </w:r>
      <w:r w:rsidR="007A434D" w:rsidRPr="006E069B">
        <w:rPr>
          <w:rFonts w:ascii="Century Gothic" w:eastAsia="Times New Roman" w:hAnsi="Century Gothic"/>
          <w:sz w:val="20"/>
          <w:szCs w:val="20"/>
        </w:rPr>
        <w:t xml:space="preserve"> </w:t>
      </w:r>
      <w:r w:rsidR="001D033B" w:rsidRPr="006E069B">
        <w:rPr>
          <w:rFonts w:ascii="Century Gothic" w:eastAsia="Times New Roman" w:hAnsi="Century Gothic"/>
          <w:sz w:val="20"/>
          <w:szCs w:val="20"/>
        </w:rPr>
        <w:t>supplies</w:t>
      </w:r>
      <w:r w:rsidR="007A434D" w:rsidRPr="006E069B">
        <w:rPr>
          <w:rFonts w:ascii="Century Gothic" w:eastAsia="Times New Roman" w:hAnsi="Century Gothic"/>
          <w:sz w:val="20"/>
          <w:szCs w:val="20"/>
        </w:rPr>
        <w:t xml:space="preserve"> and services to </w:t>
      </w:r>
      <w:r w:rsidR="503D2894" w:rsidRPr="006E069B">
        <w:rPr>
          <w:rFonts w:ascii="Century Gothic" w:eastAsia="Times New Roman" w:hAnsi="Century Gothic"/>
          <w:sz w:val="20"/>
          <w:szCs w:val="20"/>
        </w:rPr>
        <w:t>the</w:t>
      </w:r>
      <w:r w:rsidR="007A434D" w:rsidRPr="006E069B">
        <w:rPr>
          <w:rFonts w:ascii="Century Gothic" w:eastAsia="Times New Roman" w:hAnsi="Century Gothic"/>
          <w:sz w:val="20"/>
          <w:szCs w:val="20"/>
        </w:rPr>
        <w:t xml:space="preserve"> maximum amount. </w:t>
      </w:r>
    </w:p>
    <w:p w14:paraId="53434D5F" w14:textId="77777777" w:rsidR="007A434D" w:rsidRPr="006E069B" w:rsidRDefault="007A434D" w:rsidP="006060FF">
      <w:pPr>
        <w:spacing w:after="0" w:line="240" w:lineRule="auto"/>
        <w:contextualSpacing/>
        <w:jc w:val="both"/>
        <w:rPr>
          <w:rFonts w:ascii="Century Gothic" w:eastAsia="Times New Roman" w:hAnsi="Century Gothic"/>
          <w:sz w:val="20"/>
          <w:szCs w:val="20"/>
        </w:rPr>
      </w:pPr>
    </w:p>
    <w:p w14:paraId="3B168F67" w14:textId="3A3BEF6A" w:rsidR="00B02C7B" w:rsidRPr="006E069B" w:rsidRDefault="00276D14" w:rsidP="006060FF">
      <w:pPr>
        <w:spacing w:after="0" w:line="240" w:lineRule="auto"/>
        <w:contextualSpacing/>
        <w:jc w:val="both"/>
        <w:rPr>
          <w:rFonts w:ascii="Century Gothic" w:eastAsia="Times New Roman" w:hAnsi="Century Gothic"/>
          <w:sz w:val="20"/>
          <w:szCs w:val="20"/>
        </w:rPr>
      </w:pPr>
      <w:r w:rsidRPr="006E069B">
        <w:rPr>
          <w:rFonts w:ascii="Century Gothic" w:eastAsia="Times New Roman" w:hAnsi="Century Gothic"/>
          <w:sz w:val="20"/>
          <w:szCs w:val="20"/>
        </w:rPr>
        <w:t>The primary objective of this framework contract is to secure a reliable and continuous supply</w:t>
      </w:r>
      <w:r w:rsidR="00574D2E" w:rsidRPr="006E069B">
        <w:rPr>
          <w:rFonts w:ascii="Century Gothic" w:eastAsia="Times New Roman" w:hAnsi="Century Gothic"/>
          <w:sz w:val="20"/>
          <w:szCs w:val="20"/>
        </w:rPr>
        <w:t xml:space="preserve"> </w:t>
      </w:r>
      <w:r w:rsidRPr="006E069B">
        <w:rPr>
          <w:rFonts w:ascii="Century Gothic" w:eastAsia="Times New Roman" w:hAnsi="Century Gothic"/>
          <w:sz w:val="20"/>
          <w:szCs w:val="20"/>
        </w:rPr>
        <w:t>that meets the required technical specifications, quality standards, quantities, and delivery timelines. The contract also aims to ensure cost efficiency while maintaining full compliance with applicable safety, hygiene, and quality requirements</w:t>
      </w:r>
    </w:p>
    <w:p w14:paraId="15D1B3BF" w14:textId="77777777" w:rsidR="00276D14" w:rsidRPr="006E069B" w:rsidRDefault="00276D14" w:rsidP="006060FF">
      <w:pPr>
        <w:spacing w:after="0" w:line="240" w:lineRule="auto"/>
        <w:contextualSpacing/>
        <w:jc w:val="both"/>
        <w:rPr>
          <w:rFonts w:ascii="Century Gothic" w:eastAsia="Times New Roman" w:hAnsi="Century Gothic"/>
          <w:sz w:val="20"/>
          <w:szCs w:val="20"/>
        </w:rPr>
      </w:pPr>
    </w:p>
    <w:p w14:paraId="3D3DFE5F" w14:textId="77777777" w:rsidR="00B02C7B" w:rsidRPr="006E069B" w:rsidRDefault="00B02C7B" w:rsidP="00B02C7B">
      <w:pPr>
        <w:spacing w:after="0" w:line="240" w:lineRule="auto"/>
        <w:jc w:val="both"/>
        <w:rPr>
          <w:rFonts w:ascii="Century Gothic" w:eastAsia="Times New Roman" w:hAnsi="Century Gothic"/>
          <w:b/>
          <w:bCs/>
          <w:i/>
          <w:iCs/>
          <w:sz w:val="20"/>
          <w:szCs w:val="20"/>
        </w:rPr>
      </w:pPr>
      <w:r w:rsidRPr="006E069B">
        <w:rPr>
          <w:rFonts w:ascii="Century Gothic" w:eastAsia="Times New Roman" w:hAnsi="Century Gothic"/>
          <w:b/>
          <w:bCs/>
          <w:i/>
          <w:iCs/>
          <w:sz w:val="20"/>
          <w:szCs w:val="20"/>
        </w:rPr>
        <w:t>Scope of Work:</w:t>
      </w:r>
    </w:p>
    <w:p w14:paraId="0E54681E" w14:textId="77777777" w:rsidR="00B02C7B" w:rsidRPr="006E069B" w:rsidRDefault="00B02C7B" w:rsidP="00B02C7B">
      <w:pPr>
        <w:spacing w:after="0" w:line="240" w:lineRule="auto"/>
        <w:jc w:val="both"/>
        <w:rPr>
          <w:rFonts w:ascii="Century Gothic" w:eastAsia="Times New Roman" w:hAnsi="Century Gothic"/>
          <w:b/>
          <w:bCs/>
          <w:i/>
          <w:iCs/>
          <w:sz w:val="20"/>
          <w:szCs w:val="20"/>
        </w:rPr>
      </w:pPr>
    </w:p>
    <w:p w14:paraId="572B0610" w14:textId="1940EF46" w:rsidR="00B02C7B" w:rsidRPr="006E069B" w:rsidRDefault="00AC226D" w:rsidP="00B02C7B">
      <w:p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The selected supplier(s) shall provide cutlery</w:t>
      </w:r>
      <w:r w:rsidR="00574D2E" w:rsidRPr="006E069B">
        <w:rPr>
          <w:rFonts w:ascii="Century Gothic" w:eastAsia="Times New Roman" w:hAnsi="Century Gothic"/>
          <w:sz w:val="20"/>
          <w:szCs w:val="20"/>
        </w:rPr>
        <w:t xml:space="preserve">, </w:t>
      </w:r>
      <w:r w:rsidRPr="006E069B">
        <w:rPr>
          <w:rFonts w:ascii="Century Gothic" w:eastAsia="Times New Roman" w:hAnsi="Century Gothic"/>
          <w:sz w:val="20"/>
          <w:szCs w:val="20"/>
        </w:rPr>
        <w:t>kitchenware</w:t>
      </w:r>
      <w:r w:rsidR="00574D2E" w:rsidRPr="006E069B">
        <w:rPr>
          <w:rFonts w:ascii="Century Gothic" w:eastAsia="Times New Roman" w:hAnsi="Century Gothic"/>
          <w:sz w:val="20"/>
          <w:szCs w:val="20"/>
        </w:rPr>
        <w:t>, dishware and glassware</w:t>
      </w:r>
      <w:r w:rsidRPr="006E069B">
        <w:rPr>
          <w:rFonts w:ascii="Century Gothic" w:eastAsia="Times New Roman" w:hAnsi="Century Gothic"/>
          <w:sz w:val="20"/>
          <w:szCs w:val="20"/>
        </w:rPr>
        <w:t xml:space="preserve"> upon request throughout the validity period of the framework contract. The</w:t>
      </w:r>
      <w:r w:rsidR="00B02C7B" w:rsidRPr="006E069B">
        <w:rPr>
          <w:rFonts w:ascii="Century Gothic" w:eastAsia="Times New Roman" w:hAnsi="Century Gothic"/>
          <w:sz w:val="20"/>
          <w:szCs w:val="20"/>
        </w:rPr>
        <w:t xml:space="preserve"> scope includes, but is not limited to:</w:t>
      </w:r>
    </w:p>
    <w:p w14:paraId="28947260" w14:textId="77777777" w:rsidR="00B02C7B" w:rsidRPr="006E069B" w:rsidRDefault="00B02C7B" w:rsidP="00B02C7B">
      <w:pPr>
        <w:spacing w:after="0" w:line="240" w:lineRule="auto"/>
        <w:jc w:val="both"/>
        <w:rPr>
          <w:rFonts w:ascii="Century Gothic" w:eastAsia="Times New Roman" w:hAnsi="Century Gothic"/>
          <w:sz w:val="20"/>
          <w:szCs w:val="20"/>
        </w:rPr>
      </w:pPr>
    </w:p>
    <w:p w14:paraId="3AA43F39"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Food preparation tools (cutting boards, knives, peelers, graters)</w:t>
      </w:r>
    </w:p>
    <w:p w14:paraId="4A1A3E08"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Mixing bowls, measuring cups and spoons</w:t>
      </w:r>
    </w:p>
    <w:p w14:paraId="6BCA87F4"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Cooking and preparation utensils (ladles, spatulas, whisks, tongs, strainers)</w:t>
      </w:r>
    </w:p>
    <w:p w14:paraId="53CE8DAE"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Food storage containers and lids (food-grade)</w:t>
      </w:r>
    </w:p>
    <w:p w14:paraId="404CF3E0"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lastRenderedPageBreak/>
        <w:t>Baking trays, pans, and molds (if required)</w:t>
      </w:r>
    </w:p>
    <w:p w14:paraId="6334A447"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Serving trays and service utensils</w:t>
      </w:r>
    </w:p>
    <w:p w14:paraId="48C6CD6D" w14:textId="758F11B4" w:rsidR="00B02C7B"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Safety and hygiene accessories (thermometers, heat-resistant gloves, etc.)</w:t>
      </w:r>
    </w:p>
    <w:p w14:paraId="5BBB93D0"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Drinking glasses (water, juice, soft drinks)</w:t>
      </w:r>
    </w:p>
    <w:p w14:paraId="32ED2E59" w14:textId="77777777" w:rsidR="00AC226D" w:rsidRPr="006E069B" w:rsidRDefault="00AC226D" w:rsidP="00EC10DD">
      <w:pPr>
        <w:pStyle w:val="ListParagraph"/>
        <w:numPr>
          <w:ilvl w:val="0"/>
          <w:numId w:val="15"/>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Wine glasses (red/white), champagne flutes (if required)</w:t>
      </w:r>
    </w:p>
    <w:p w14:paraId="0352690A" w14:textId="77777777" w:rsidR="00AC226D" w:rsidRPr="006E069B" w:rsidRDefault="00AC226D" w:rsidP="00AC226D">
      <w:pPr>
        <w:spacing w:after="0" w:line="240" w:lineRule="auto"/>
        <w:jc w:val="both"/>
        <w:rPr>
          <w:rFonts w:ascii="Century Gothic" w:eastAsia="Times New Roman" w:hAnsi="Century Gothic"/>
          <w:b/>
          <w:bCs/>
          <w:i/>
          <w:iCs/>
          <w:sz w:val="20"/>
          <w:szCs w:val="20"/>
        </w:rPr>
      </w:pPr>
    </w:p>
    <w:p w14:paraId="0DC3A179" w14:textId="77777777" w:rsidR="00B02C7B" w:rsidRPr="006E069B" w:rsidRDefault="00B02C7B" w:rsidP="00B02C7B">
      <w:pPr>
        <w:spacing w:after="0" w:line="240" w:lineRule="auto"/>
        <w:contextualSpacing/>
        <w:jc w:val="both"/>
        <w:rPr>
          <w:rFonts w:ascii="Century Gothic" w:eastAsia="Times New Roman" w:hAnsi="Century Gothic"/>
          <w:b/>
          <w:bCs/>
          <w:i/>
          <w:iCs/>
          <w:sz w:val="20"/>
          <w:szCs w:val="20"/>
        </w:rPr>
      </w:pPr>
      <w:r w:rsidRPr="006E069B">
        <w:rPr>
          <w:rFonts w:ascii="Century Gothic" w:eastAsia="Times New Roman" w:hAnsi="Century Gothic"/>
          <w:b/>
          <w:bCs/>
          <w:i/>
          <w:iCs/>
          <w:sz w:val="20"/>
          <w:szCs w:val="20"/>
        </w:rPr>
        <w:t>Technical Requirements:</w:t>
      </w:r>
    </w:p>
    <w:p w14:paraId="25164E63" w14:textId="77777777" w:rsidR="00B02C7B" w:rsidRPr="006E069B" w:rsidRDefault="00B02C7B" w:rsidP="00B02C7B">
      <w:pPr>
        <w:spacing w:after="0" w:line="240" w:lineRule="auto"/>
        <w:contextualSpacing/>
        <w:jc w:val="both"/>
        <w:rPr>
          <w:rFonts w:ascii="Century Gothic" w:eastAsia="Times New Roman" w:hAnsi="Century Gothic"/>
          <w:sz w:val="20"/>
          <w:szCs w:val="20"/>
        </w:rPr>
      </w:pPr>
    </w:p>
    <w:p w14:paraId="2233CB22" w14:textId="77777777" w:rsidR="00CB1540" w:rsidRPr="006E069B" w:rsidRDefault="00CB1540" w:rsidP="00EC10DD">
      <w:pPr>
        <w:pStyle w:val="ListParagraph"/>
        <w:numPr>
          <w:ilvl w:val="0"/>
          <w:numId w:val="16"/>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All items must be food-safe and suitable for commercial/institutional use.</w:t>
      </w:r>
    </w:p>
    <w:p w14:paraId="3804AAD3" w14:textId="77777777" w:rsidR="00CB1540" w:rsidRPr="006E069B" w:rsidRDefault="00CB1540" w:rsidP="00EC10DD">
      <w:pPr>
        <w:pStyle w:val="ListParagraph"/>
        <w:numPr>
          <w:ilvl w:val="0"/>
          <w:numId w:val="16"/>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Glassware must be durable, free from defects, and suitable for repeated washing.</w:t>
      </w:r>
    </w:p>
    <w:p w14:paraId="261A2178" w14:textId="77777777" w:rsidR="00CB1540" w:rsidRPr="006E069B" w:rsidRDefault="00CB1540" w:rsidP="00EC10DD">
      <w:pPr>
        <w:pStyle w:val="ListParagraph"/>
        <w:numPr>
          <w:ilvl w:val="0"/>
          <w:numId w:val="16"/>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Kitchenware and smallwares must be resistant to wear, corrosion, and heat where applicable.</w:t>
      </w:r>
    </w:p>
    <w:p w14:paraId="5382B0A4" w14:textId="77777777" w:rsidR="00CB1540" w:rsidRPr="006E069B" w:rsidRDefault="00CB1540" w:rsidP="00EC10DD">
      <w:pPr>
        <w:pStyle w:val="ListParagraph"/>
        <w:numPr>
          <w:ilvl w:val="0"/>
          <w:numId w:val="16"/>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Items must be dishwasher safe (where relevant).</w:t>
      </w:r>
    </w:p>
    <w:p w14:paraId="57BF5852" w14:textId="2F252AC3" w:rsidR="00CB1540" w:rsidRPr="006E069B" w:rsidRDefault="00CB1540" w:rsidP="00EC10DD">
      <w:pPr>
        <w:pStyle w:val="ListParagraph"/>
        <w:numPr>
          <w:ilvl w:val="0"/>
          <w:numId w:val="16"/>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 xml:space="preserve">Products shall be free from cracks, sharp edges, </w:t>
      </w:r>
      <w:r w:rsidR="00DF4346" w:rsidRPr="006E069B">
        <w:rPr>
          <w:rFonts w:ascii="Century Gothic" w:eastAsia="Times New Roman" w:hAnsi="Century Gothic"/>
          <w:sz w:val="20"/>
          <w:szCs w:val="20"/>
        </w:rPr>
        <w:t>discolouration</w:t>
      </w:r>
      <w:r w:rsidRPr="006E069B">
        <w:rPr>
          <w:rFonts w:ascii="Century Gothic" w:eastAsia="Times New Roman" w:hAnsi="Century Gothic"/>
          <w:sz w:val="20"/>
          <w:szCs w:val="20"/>
        </w:rPr>
        <w:t>, or manufacturing defects.</w:t>
      </w:r>
    </w:p>
    <w:p w14:paraId="6A2AD664" w14:textId="62AC2C56" w:rsidR="00B02C7B" w:rsidRPr="006E069B" w:rsidRDefault="00CB1540" w:rsidP="00EC10DD">
      <w:pPr>
        <w:pStyle w:val="ListParagraph"/>
        <w:numPr>
          <w:ilvl w:val="0"/>
          <w:numId w:val="16"/>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Packaging must ensure protection against damage and contamination during transport.</w:t>
      </w:r>
    </w:p>
    <w:p w14:paraId="30D158E7" w14:textId="77777777" w:rsidR="00CB1540" w:rsidRPr="006E069B" w:rsidRDefault="00CB1540" w:rsidP="00CB1540">
      <w:pPr>
        <w:spacing w:after="0" w:line="240" w:lineRule="auto"/>
        <w:jc w:val="both"/>
        <w:rPr>
          <w:rFonts w:ascii="Century Gothic" w:eastAsia="Times New Roman" w:hAnsi="Century Gothic"/>
          <w:sz w:val="20"/>
          <w:szCs w:val="20"/>
        </w:rPr>
      </w:pPr>
    </w:p>
    <w:p w14:paraId="086FACE6" w14:textId="77777777" w:rsidR="00B02C7B" w:rsidRPr="006E069B" w:rsidRDefault="00B02C7B" w:rsidP="00B02C7B">
      <w:pPr>
        <w:spacing w:after="0" w:line="240" w:lineRule="auto"/>
        <w:contextualSpacing/>
        <w:jc w:val="both"/>
        <w:rPr>
          <w:rFonts w:ascii="Century Gothic" w:eastAsia="Times New Roman" w:hAnsi="Century Gothic"/>
          <w:b/>
          <w:bCs/>
          <w:i/>
          <w:iCs/>
          <w:sz w:val="20"/>
          <w:szCs w:val="20"/>
        </w:rPr>
      </w:pPr>
      <w:r w:rsidRPr="006E069B">
        <w:rPr>
          <w:rFonts w:ascii="Century Gothic" w:eastAsia="Times New Roman" w:hAnsi="Century Gothic"/>
          <w:b/>
          <w:bCs/>
          <w:i/>
          <w:iCs/>
          <w:sz w:val="20"/>
          <w:szCs w:val="20"/>
        </w:rPr>
        <w:t>Ordering Procedure:</w:t>
      </w:r>
    </w:p>
    <w:p w14:paraId="3F489C9E" w14:textId="77777777" w:rsidR="00B02C7B" w:rsidRPr="006E069B" w:rsidRDefault="00B02C7B" w:rsidP="00B02C7B">
      <w:pPr>
        <w:spacing w:after="0" w:line="240" w:lineRule="auto"/>
        <w:contextualSpacing/>
        <w:jc w:val="both"/>
        <w:rPr>
          <w:rFonts w:ascii="Century Gothic" w:eastAsia="Times New Roman" w:hAnsi="Century Gothic"/>
          <w:b/>
          <w:bCs/>
          <w:i/>
          <w:iCs/>
          <w:sz w:val="20"/>
          <w:szCs w:val="20"/>
        </w:rPr>
      </w:pPr>
    </w:p>
    <w:p w14:paraId="5FAD218E" w14:textId="77777777" w:rsidR="00B02C7B" w:rsidRPr="006E069B" w:rsidRDefault="00B02C7B" w:rsidP="00EC10DD">
      <w:pPr>
        <w:pStyle w:val="ListParagraph"/>
        <w:numPr>
          <w:ilvl w:val="0"/>
          <w:numId w:val="7"/>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Orders will be placed through purchase orders (POs) or written requests during the contract period.</w:t>
      </w:r>
    </w:p>
    <w:p w14:paraId="0FED1B5B" w14:textId="77777777" w:rsidR="00B02C7B" w:rsidRPr="006E069B" w:rsidRDefault="00B02C7B" w:rsidP="00EC10DD">
      <w:pPr>
        <w:pStyle w:val="ListParagraph"/>
        <w:numPr>
          <w:ilvl w:val="0"/>
          <w:numId w:val="7"/>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Each PO will specify quantities, delivery location, and required delivery date.</w:t>
      </w:r>
    </w:p>
    <w:p w14:paraId="163F3293" w14:textId="77777777" w:rsidR="00B02C7B" w:rsidRPr="006E069B" w:rsidRDefault="00B02C7B" w:rsidP="00EC10DD">
      <w:pPr>
        <w:pStyle w:val="ListParagraph"/>
        <w:numPr>
          <w:ilvl w:val="0"/>
          <w:numId w:val="7"/>
        </w:numPr>
        <w:spacing w:after="0" w:line="240" w:lineRule="auto"/>
        <w:jc w:val="both"/>
        <w:rPr>
          <w:rFonts w:ascii="Century Gothic" w:eastAsia="Times New Roman" w:hAnsi="Century Gothic"/>
          <w:sz w:val="20"/>
          <w:szCs w:val="20"/>
        </w:rPr>
      </w:pPr>
      <w:r w:rsidRPr="006E069B">
        <w:rPr>
          <w:rFonts w:ascii="Century Gothic" w:eastAsia="Times New Roman" w:hAnsi="Century Gothic"/>
          <w:sz w:val="20"/>
          <w:szCs w:val="20"/>
        </w:rPr>
        <w:t>The framework contract does not guarantee a minimum purchase volume.</w:t>
      </w:r>
    </w:p>
    <w:p w14:paraId="1183F3F1" w14:textId="77777777" w:rsidR="00B02C7B" w:rsidRPr="006E069B" w:rsidRDefault="00B02C7B" w:rsidP="00B02C7B">
      <w:pPr>
        <w:pStyle w:val="ListParagraph"/>
        <w:spacing w:after="0" w:line="240" w:lineRule="auto"/>
        <w:jc w:val="both"/>
        <w:rPr>
          <w:rFonts w:ascii="Century Gothic" w:eastAsia="Times New Roman" w:hAnsi="Century Gothic"/>
          <w:sz w:val="20"/>
          <w:szCs w:val="20"/>
        </w:rPr>
      </w:pPr>
    </w:p>
    <w:p w14:paraId="0E32236B" w14:textId="77777777" w:rsidR="00B02C7B" w:rsidRPr="006E069B" w:rsidRDefault="00B02C7B" w:rsidP="00B02C7B">
      <w:pPr>
        <w:spacing w:after="0" w:line="240" w:lineRule="auto"/>
        <w:contextualSpacing/>
        <w:jc w:val="both"/>
        <w:rPr>
          <w:rFonts w:ascii="Century Gothic" w:eastAsia="Times New Roman" w:hAnsi="Century Gothic"/>
          <w:b/>
          <w:bCs/>
          <w:i/>
          <w:iCs/>
          <w:sz w:val="20"/>
          <w:szCs w:val="20"/>
        </w:rPr>
      </w:pPr>
      <w:r w:rsidRPr="006E069B">
        <w:rPr>
          <w:rFonts w:ascii="Century Gothic" w:eastAsia="Times New Roman" w:hAnsi="Century Gothic"/>
          <w:b/>
          <w:bCs/>
          <w:i/>
          <w:iCs/>
          <w:sz w:val="20"/>
          <w:szCs w:val="20"/>
        </w:rPr>
        <w:t>Delivery Requirements:</w:t>
      </w:r>
    </w:p>
    <w:p w14:paraId="3485828F" w14:textId="77777777" w:rsidR="00B02C7B" w:rsidRPr="006E069B" w:rsidRDefault="00B02C7B" w:rsidP="00B02C7B">
      <w:pPr>
        <w:spacing w:after="0" w:line="240" w:lineRule="auto"/>
        <w:contextualSpacing/>
        <w:jc w:val="both"/>
        <w:rPr>
          <w:rFonts w:ascii="Century Gothic" w:eastAsia="Times New Roman" w:hAnsi="Century Gothic"/>
          <w:sz w:val="20"/>
          <w:szCs w:val="20"/>
        </w:rPr>
      </w:pPr>
    </w:p>
    <w:p w14:paraId="00EE74C1" w14:textId="77777777" w:rsidR="00B02C7B" w:rsidRPr="006E069B" w:rsidRDefault="00B02C7B" w:rsidP="00EC10DD">
      <w:pPr>
        <w:pStyle w:val="BodyText"/>
        <w:numPr>
          <w:ilvl w:val="0"/>
          <w:numId w:val="8"/>
        </w:numPr>
        <w:contextualSpacing/>
        <w:jc w:val="both"/>
        <w:rPr>
          <w:rFonts w:ascii="Century Gothic" w:eastAsia="Times New Roman" w:hAnsi="Century Gothic" w:cstheme="minorBidi"/>
          <w:kern w:val="2"/>
          <w:sz w:val="20"/>
          <w:szCs w:val="20"/>
          <w:lang w:val="en-US"/>
          <w14:ligatures w14:val="standardContextual"/>
        </w:rPr>
      </w:pPr>
      <w:r w:rsidRPr="006E069B">
        <w:rPr>
          <w:rFonts w:ascii="Century Gothic" w:eastAsia="Times New Roman" w:hAnsi="Century Gothic" w:cstheme="minorBidi"/>
          <w:kern w:val="2"/>
          <w:sz w:val="20"/>
          <w:szCs w:val="20"/>
          <w:lang w:val="en-US"/>
          <w14:ligatures w14:val="standardContextual"/>
        </w:rPr>
        <w:t>Delivery shall be made to locations specified in each purchase order.</w:t>
      </w:r>
    </w:p>
    <w:p w14:paraId="5701CA8E" w14:textId="317CB0B6" w:rsidR="00B02C7B" w:rsidRPr="006E069B" w:rsidRDefault="00B02C7B" w:rsidP="00EC10DD">
      <w:pPr>
        <w:pStyle w:val="BodyText"/>
        <w:numPr>
          <w:ilvl w:val="0"/>
          <w:numId w:val="8"/>
        </w:numPr>
        <w:contextualSpacing/>
        <w:jc w:val="both"/>
        <w:rPr>
          <w:rFonts w:ascii="Century Gothic" w:eastAsia="Times New Roman" w:hAnsi="Century Gothic" w:cstheme="minorBidi"/>
          <w:kern w:val="2"/>
          <w:sz w:val="20"/>
          <w:szCs w:val="20"/>
          <w:lang w:val="en-US"/>
          <w14:ligatures w14:val="standardContextual"/>
        </w:rPr>
      </w:pPr>
      <w:r w:rsidRPr="006E069B">
        <w:rPr>
          <w:rFonts w:ascii="Century Gothic" w:eastAsia="Times New Roman" w:hAnsi="Century Gothic" w:cstheme="minorBidi"/>
          <w:kern w:val="2"/>
          <w:sz w:val="20"/>
          <w:szCs w:val="20"/>
          <w:lang w:val="en-US"/>
          <w14:ligatures w14:val="standardContextual"/>
        </w:rPr>
        <w:t xml:space="preserve">Standard delivery time shall not exceed </w:t>
      </w:r>
      <w:r w:rsidR="5FF29DDE" w:rsidRPr="006E069B">
        <w:rPr>
          <w:rFonts w:ascii="Century Gothic" w:eastAsia="Times New Roman" w:hAnsi="Century Gothic" w:cstheme="minorBidi"/>
          <w:kern w:val="2"/>
          <w:sz w:val="20"/>
          <w:szCs w:val="20"/>
          <w:lang w:val="en-US"/>
          <w14:ligatures w14:val="standardContextual"/>
        </w:rPr>
        <w:t>2-5</w:t>
      </w:r>
      <w:r w:rsidR="5FF29DDE" w:rsidRPr="006E069B">
        <w:rPr>
          <w:rFonts w:ascii="Century Gothic" w:eastAsia="Times New Roman" w:hAnsi="Century Gothic" w:cstheme="minorBidi"/>
          <w:sz w:val="20"/>
          <w:szCs w:val="20"/>
          <w:lang w:val="en-US"/>
        </w:rPr>
        <w:t xml:space="preserve"> </w:t>
      </w:r>
      <w:r w:rsidRPr="006E069B">
        <w:rPr>
          <w:rFonts w:ascii="Century Gothic" w:eastAsia="Times New Roman" w:hAnsi="Century Gothic" w:cstheme="minorBidi"/>
          <w:kern w:val="2"/>
          <w:sz w:val="20"/>
          <w:szCs w:val="20"/>
          <w:lang w:val="en-US"/>
          <w14:ligatures w14:val="standardContextual"/>
        </w:rPr>
        <w:t>working days from receipt of order, unless otherwise agreed.</w:t>
      </w:r>
    </w:p>
    <w:p w14:paraId="7AC49D7F" w14:textId="5085EA6E" w:rsidR="00B02C7B" w:rsidRPr="006E069B" w:rsidRDefault="00B02C7B" w:rsidP="00EC10DD">
      <w:pPr>
        <w:pStyle w:val="BodyText"/>
        <w:numPr>
          <w:ilvl w:val="0"/>
          <w:numId w:val="8"/>
        </w:numPr>
        <w:contextualSpacing/>
        <w:jc w:val="both"/>
        <w:rPr>
          <w:rFonts w:ascii="Century Gothic" w:eastAsia="Times New Roman" w:hAnsi="Century Gothic" w:cstheme="minorBidi"/>
          <w:kern w:val="2"/>
          <w:sz w:val="20"/>
          <w:szCs w:val="20"/>
          <w:lang w:val="en-US"/>
          <w14:ligatures w14:val="standardContextual"/>
        </w:rPr>
      </w:pPr>
      <w:r w:rsidRPr="006E069B">
        <w:rPr>
          <w:rFonts w:ascii="Century Gothic" w:eastAsia="Times New Roman" w:hAnsi="Century Gothic" w:cstheme="minorBidi"/>
          <w:kern w:val="2"/>
          <w:sz w:val="20"/>
          <w:szCs w:val="20"/>
          <w:lang w:val="en-US"/>
          <w14:ligatures w14:val="standardContextual"/>
        </w:rPr>
        <w:t xml:space="preserve">All deliveries must include delivery notes and comply with packaging and </w:t>
      </w:r>
      <w:r w:rsidR="006E069B">
        <w:rPr>
          <w:rFonts w:ascii="Century Gothic" w:eastAsia="Times New Roman" w:hAnsi="Century Gothic" w:cstheme="minorBidi"/>
          <w:kern w:val="2"/>
          <w:sz w:val="20"/>
          <w:szCs w:val="20"/>
          <w:lang w:val="en-US"/>
          <w14:ligatures w14:val="standardContextual"/>
        </w:rPr>
        <w:t>labelling</w:t>
      </w:r>
      <w:r w:rsidRPr="006E069B">
        <w:rPr>
          <w:rFonts w:ascii="Century Gothic" w:eastAsia="Times New Roman" w:hAnsi="Century Gothic" w:cstheme="minorBidi"/>
          <w:kern w:val="2"/>
          <w:sz w:val="20"/>
          <w:szCs w:val="20"/>
          <w:lang w:val="en-US"/>
          <w14:ligatures w14:val="standardContextual"/>
        </w:rPr>
        <w:t xml:space="preserve"> requirements.</w:t>
      </w:r>
    </w:p>
    <w:p w14:paraId="62ADB678" w14:textId="77777777" w:rsidR="00B02C7B" w:rsidRPr="006E069B" w:rsidRDefault="00B02C7B" w:rsidP="006060FF">
      <w:pPr>
        <w:spacing w:after="0" w:line="240" w:lineRule="auto"/>
        <w:contextualSpacing/>
        <w:jc w:val="both"/>
        <w:rPr>
          <w:rFonts w:ascii="Century Gothic" w:eastAsia="Times New Roman" w:hAnsi="Century Gothic"/>
          <w:sz w:val="20"/>
          <w:szCs w:val="20"/>
        </w:rPr>
      </w:pPr>
    </w:p>
    <w:p w14:paraId="17AFEDD6" w14:textId="34B6438C" w:rsidR="003C155B" w:rsidRPr="006E069B" w:rsidRDefault="00907A26" w:rsidP="00EC10DD">
      <w:pPr>
        <w:pStyle w:val="ListParagraph"/>
        <w:numPr>
          <w:ilvl w:val="0"/>
          <w:numId w:val="2"/>
        </w:numPr>
        <w:spacing w:after="0" w:line="240" w:lineRule="auto"/>
        <w:jc w:val="both"/>
        <w:rPr>
          <w:rFonts w:ascii="Century Gothic" w:hAnsi="Century Gothic"/>
          <w:b/>
          <w:bCs/>
          <w:sz w:val="20"/>
          <w:szCs w:val="20"/>
        </w:rPr>
      </w:pPr>
      <w:r w:rsidRPr="006E069B">
        <w:rPr>
          <w:rFonts w:ascii="Century Gothic" w:hAnsi="Century Gothic"/>
          <w:b/>
          <w:bCs/>
          <w:sz w:val="20"/>
          <w:szCs w:val="20"/>
        </w:rPr>
        <w:t xml:space="preserve">Duration of the </w:t>
      </w:r>
      <w:r w:rsidR="003D3450" w:rsidRPr="006E069B">
        <w:rPr>
          <w:rFonts w:ascii="Century Gothic" w:hAnsi="Century Gothic"/>
          <w:b/>
          <w:bCs/>
          <w:sz w:val="20"/>
          <w:szCs w:val="20"/>
        </w:rPr>
        <w:t>public contract</w:t>
      </w:r>
      <w:r w:rsidRPr="006E069B">
        <w:rPr>
          <w:rFonts w:ascii="Century Gothic" w:hAnsi="Century Gothic"/>
          <w:b/>
          <w:bCs/>
          <w:sz w:val="20"/>
          <w:szCs w:val="20"/>
        </w:rPr>
        <w:t>/delivery period</w:t>
      </w:r>
    </w:p>
    <w:p w14:paraId="1175F721" w14:textId="77777777" w:rsidR="00A10B34" w:rsidRPr="006E069B" w:rsidRDefault="00A10B34" w:rsidP="006060FF">
      <w:pPr>
        <w:spacing w:after="0" w:line="240" w:lineRule="auto"/>
        <w:contextualSpacing/>
        <w:jc w:val="both"/>
        <w:rPr>
          <w:rFonts w:ascii="Century Gothic" w:hAnsi="Century Gothic"/>
          <w:sz w:val="20"/>
          <w:szCs w:val="20"/>
        </w:rPr>
      </w:pPr>
    </w:p>
    <w:p w14:paraId="564E7929" w14:textId="66281A4D" w:rsidR="00401452" w:rsidRPr="006E069B" w:rsidRDefault="00473AB7" w:rsidP="0B4BFF6F">
      <w:pPr>
        <w:shd w:val="clear" w:color="auto" w:fill="FFFFFF" w:themeFill="background1"/>
        <w:spacing w:after="0" w:line="240" w:lineRule="auto"/>
        <w:contextualSpacing/>
        <w:jc w:val="both"/>
        <w:rPr>
          <w:rFonts w:ascii="Century Gothic" w:eastAsia="Century Gothic" w:hAnsi="Century Gothic" w:cs="Century Gothic"/>
          <w:sz w:val="20"/>
          <w:szCs w:val="20"/>
        </w:rPr>
      </w:pPr>
      <w:r w:rsidRPr="006E069B">
        <w:rPr>
          <w:rFonts w:ascii="Century Gothic" w:hAnsi="Century Gothic"/>
          <w:sz w:val="20"/>
          <w:szCs w:val="20"/>
        </w:rPr>
        <w:t xml:space="preserve">This is a </w:t>
      </w:r>
      <w:r w:rsidRPr="006E069B">
        <w:rPr>
          <w:rFonts w:ascii="Century Gothic" w:hAnsi="Century Gothic"/>
          <w:b/>
          <w:bCs/>
          <w:sz w:val="20"/>
          <w:szCs w:val="20"/>
        </w:rPr>
        <w:t>framework agreement valid for 3 years</w:t>
      </w:r>
      <w:r w:rsidRPr="006E069B">
        <w:rPr>
          <w:rFonts w:ascii="Century Gothic" w:hAnsi="Century Gothic"/>
          <w:sz w:val="20"/>
          <w:szCs w:val="20"/>
        </w:rPr>
        <w:t xml:space="preserve"> from the </w:t>
      </w:r>
      <w:r w:rsidR="00DF4346" w:rsidRPr="006E069B">
        <w:rPr>
          <w:rFonts w:ascii="Century Gothic" w:hAnsi="Century Gothic"/>
          <w:sz w:val="20"/>
          <w:szCs w:val="20"/>
        </w:rPr>
        <w:t>date of contract signature</w:t>
      </w:r>
      <w:r w:rsidRPr="006E069B">
        <w:rPr>
          <w:rFonts w:ascii="Century Gothic" w:hAnsi="Century Gothic"/>
          <w:sz w:val="20"/>
          <w:szCs w:val="20"/>
        </w:rPr>
        <w:t>. The services will be periodically ordered based on the College's needs during this period.</w:t>
      </w:r>
      <w:r w:rsidR="00401452" w:rsidRPr="006E069B">
        <w:rPr>
          <w:rFonts w:ascii="Century Gothic" w:hAnsi="Century Gothic"/>
          <w:sz w:val="20"/>
          <w:szCs w:val="20"/>
        </w:rPr>
        <w:t xml:space="preserve"> </w:t>
      </w:r>
      <w:r w:rsidR="00401452" w:rsidRPr="006E069B">
        <w:rPr>
          <w:rFonts w:ascii="Century Gothic" w:eastAsia="Century Gothic" w:hAnsi="Century Gothic" w:cs="Century Gothic"/>
          <w:sz w:val="20"/>
          <w:szCs w:val="20"/>
        </w:rPr>
        <w:t xml:space="preserve">The type and quantity of items may vary depending on specific needs at the time of each order. The Contracting Authority will provide </w:t>
      </w:r>
      <w:r w:rsidR="00DF4346" w:rsidRPr="006E069B">
        <w:rPr>
          <w:rFonts w:ascii="Century Gothic" w:eastAsia="Century Gothic" w:hAnsi="Century Gothic" w:cs="Century Gothic"/>
          <w:sz w:val="20"/>
          <w:szCs w:val="20"/>
        </w:rPr>
        <w:t xml:space="preserve">an </w:t>
      </w:r>
      <w:r w:rsidR="00401452" w:rsidRPr="006E069B">
        <w:rPr>
          <w:rFonts w:ascii="Century Gothic" w:eastAsia="Century Gothic" w:hAnsi="Century Gothic" w:cs="Century Gothic"/>
          <w:sz w:val="20"/>
          <w:szCs w:val="20"/>
        </w:rPr>
        <w:t xml:space="preserve">order at least </w:t>
      </w:r>
      <w:r w:rsidR="007C69E4" w:rsidRPr="006E069B">
        <w:rPr>
          <w:rFonts w:ascii="Century Gothic" w:eastAsia="Century Gothic" w:hAnsi="Century Gothic" w:cs="Century Gothic"/>
          <w:sz w:val="20"/>
          <w:szCs w:val="20"/>
        </w:rPr>
        <w:t>24-48 hours</w:t>
      </w:r>
      <w:r w:rsidR="00401452" w:rsidRPr="006E069B">
        <w:rPr>
          <w:rFonts w:ascii="Century Gothic" w:eastAsia="Century Gothic" w:hAnsi="Century Gothic" w:cs="Century Gothic"/>
          <w:sz w:val="20"/>
          <w:szCs w:val="20"/>
        </w:rPr>
        <w:t xml:space="preserve"> in advance, unless otherwise agreed for exceptional circumstances.</w:t>
      </w:r>
    </w:p>
    <w:p w14:paraId="50728A3D" w14:textId="1B8B07BE" w:rsidR="00C03A26" w:rsidRPr="006E069B" w:rsidRDefault="00C03A26" w:rsidP="006060FF">
      <w:pPr>
        <w:spacing w:after="0" w:line="240" w:lineRule="auto"/>
        <w:contextualSpacing/>
        <w:jc w:val="both"/>
        <w:rPr>
          <w:rFonts w:ascii="Century Gothic" w:hAnsi="Century Gothic"/>
          <w:sz w:val="20"/>
          <w:szCs w:val="20"/>
        </w:rPr>
      </w:pPr>
    </w:p>
    <w:p w14:paraId="293DC488" w14:textId="77777777" w:rsidR="003C155B" w:rsidRPr="006E069B" w:rsidRDefault="00907A26" w:rsidP="00EC10DD">
      <w:pPr>
        <w:pStyle w:val="BodyText"/>
        <w:numPr>
          <w:ilvl w:val="0"/>
          <w:numId w:val="2"/>
        </w:numPr>
        <w:contextualSpacing/>
        <w:jc w:val="both"/>
        <w:rPr>
          <w:rFonts w:ascii="Century Gothic" w:hAnsi="Century Gothic"/>
          <w:b/>
          <w:bCs/>
          <w:sz w:val="20"/>
          <w:szCs w:val="20"/>
          <w:lang w:val="en-US"/>
        </w:rPr>
      </w:pPr>
      <w:r w:rsidRPr="006E069B">
        <w:rPr>
          <w:rFonts w:ascii="Century Gothic" w:hAnsi="Century Gothic"/>
          <w:b/>
          <w:bCs/>
          <w:sz w:val="20"/>
          <w:szCs w:val="20"/>
          <w:lang w:val="en-US"/>
        </w:rPr>
        <w:t>Contact details of the contracting authority</w:t>
      </w:r>
    </w:p>
    <w:p w14:paraId="6C4E28F2" w14:textId="77777777" w:rsidR="00B96705" w:rsidRPr="006E069B" w:rsidRDefault="00B96705" w:rsidP="006060FF">
      <w:pPr>
        <w:pStyle w:val="BodyText"/>
        <w:contextualSpacing/>
        <w:jc w:val="both"/>
        <w:rPr>
          <w:rFonts w:ascii="Century Gothic" w:hAnsi="Century Gothic"/>
          <w:sz w:val="20"/>
          <w:szCs w:val="20"/>
          <w:lang w:val="en-US"/>
        </w:rPr>
      </w:pPr>
    </w:p>
    <w:p w14:paraId="439B171F" w14:textId="77777777" w:rsidR="00FC1C2C" w:rsidRPr="006E069B" w:rsidRDefault="00907A26" w:rsidP="006060FF">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 xml:space="preserve">You are invited to this </w:t>
      </w:r>
      <w:r w:rsidR="0092451C" w:rsidRPr="006E069B">
        <w:rPr>
          <w:rFonts w:ascii="Century Gothic" w:hAnsi="Century Gothic"/>
          <w:sz w:val="20"/>
          <w:szCs w:val="20"/>
          <w:lang w:val="en-US"/>
        </w:rPr>
        <w:t>public contract</w:t>
      </w:r>
      <w:r w:rsidRPr="006E069B">
        <w:rPr>
          <w:rFonts w:ascii="Century Gothic" w:hAnsi="Century Gothic"/>
          <w:sz w:val="20"/>
          <w:szCs w:val="20"/>
          <w:lang w:val="en-US"/>
        </w:rPr>
        <w:t xml:space="preserve"> by:</w:t>
      </w:r>
    </w:p>
    <w:p w14:paraId="41A954F2" w14:textId="2C25DCF9" w:rsidR="003C155B" w:rsidRPr="006E069B" w:rsidRDefault="00907A26" w:rsidP="006060FF">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 xml:space="preserve"> </w:t>
      </w:r>
    </w:p>
    <w:p w14:paraId="4B67900E" w14:textId="357FDD99" w:rsidR="005C5D94" w:rsidRPr="006E069B" w:rsidRDefault="00A4600D" w:rsidP="006060FF">
      <w:pPr>
        <w:pStyle w:val="BodyText"/>
        <w:contextualSpacing/>
        <w:jc w:val="both"/>
        <w:rPr>
          <w:rFonts w:ascii="Century Gothic" w:eastAsiaTheme="minorEastAsia" w:hAnsi="Century Gothic" w:cstheme="minorBidi"/>
          <w:kern w:val="2"/>
          <w:sz w:val="20"/>
          <w:szCs w:val="20"/>
          <w:lang w:val="en-US"/>
          <w14:ligatures w14:val="standardContextual"/>
        </w:rPr>
      </w:pPr>
      <w:r w:rsidRPr="006E069B">
        <w:rPr>
          <w:rFonts w:ascii="Century Gothic" w:eastAsiaTheme="minorEastAsia" w:hAnsi="Century Gothic" w:cstheme="minorBidi"/>
          <w:kern w:val="2"/>
          <w:sz w:val="20"/>
          <w:szCs w:val="20"/>
          <w:lang w:val="en-US"/>
          <w14:ligatures w14:val="standardContextual"/>
        </w:rPr>
        <w:t>College of Europe Tirana, Representation Office, Cube no.15, Pyramid Complex in Boulevard ‘Deshmoret e Kombit’,Tirana</w:t>
      </w:r>
      <w:r w:rsidR="00FC1C2C" w:rsidRPr="006E069B">
        <w:rPr>
          <w:rFonts w:ascii="Century Gothic" w:eastAsiaTheme="minorEastAsia" w:hAnsi="Century Gothic" w:cstheme="minorBidi"/>
          <w:kern w:val="2"/>
          <w:sz w:val="20"/>
          <w:szCs w:val="20"/>
          <w:lang w:val="en-US"/>
          <w14:ligatures w14:val="standardContextual"/>
        </w:rPr>
        <w:t xml:space="preserve"> </w:t>
      </w:r>
      <w:r w:rsidR="00907A26" w:rsidRPr="006E069B">
        <w:rPr>
          <w:rFonts w:ascii="Century Gothic" w:eastAsiaTheme="minorEastAsia" w:hAnsi="Century Gothic" w:cstheme="minorBidi"/>
          <w:kern w:val="2"/>
          <w:sz w:val="20"/>
          <w:szCs w:val="20"/>
          <w:lang w:val="en-US"/>
          <w14:ligatures w14:val="standardContextual"/>
        </w:rPr>
        <w:t xml:space="preserve">with </w:t>
      </w:r>
      <w:r w:rsidR="00FC1C2C" w:rsidRPr="006E069B">
        <w:rPr>
          <w:rFonts w:ascii="Century Gothic" w:eastAsiaTheme="minorEastAsia" w:hAnsi="Century Gothic" w:cstheme="minorBidi"/>
          <w:kern w:val="2"/>
          <w:sz w:val="20"/>
          <w:szCs w:val="20"/>
          <w:lang w:val="en-US"/>
          <w14:ligatures w14:val="standardContextual"/>
        </w:rPr>
        <w:t xml:space="preserve">Tax Identification </w:t>
      </w:r>
      <w:r w:rsidR="006B7D90" w:rsidRPr="006E069B">
        <w:rPr>
          <w:rFonts w:ascii="Century Gothic" w:eastAsiaTheme="minorEastAsia" w:hAnsi="Century Gothic" w:cstheme="minorBidi"/>
          <w:kern w:val="2"/>
          <w:sz w:val="20"/>
          <w:szCs w:val="20"/>
          <w:lang w:val="en-US"/>
          <w14:ligatures w14:val="standardContextual"/>
        </w:rPr>
        <w:t>Number (</w:t>
      </w:r>
      <w:r w:rsidR="00FC1C2C" w:rsidRPr="006E069B">
        <w:rPr>
          <w:rFonts w:ascii="Century Gothic" w:eastAsiaTheme="minorEastAsia" w:hAnsi="Century Gothic" w:cstheme="minorBidi"/>
          <w:kern w:val="2"/>
          <w:sz w:val="20"/>
          <w:szCs w:val="20"/>
          <w:lang w:val="en-US"/>
          <w14:ligatures w14:val="standardContextual"/>
        </w:rPr>
        <w:t>NIPT) M41409452G.</w:t>
      </w:r>
    </w:p>
    <w:p w14:paraId="013D7C3B" w14:textId="77777777" w:rsidR="000E4497" w:rsidRPr="006E069B" w:rsidRDefault="000E4497" w:rsidP="006060FF">
      <w:pPr>
        <w:pStyle w:val="BodyText"/>
        <w:contextualSpacing/>
        <w:jc w:val="both"/>
        <w:rPr>
          <w:rFonts w:ascii="Century Gothic" w:eastAsiaTheme="minorEastAsia" w:hAnsi="Century Gothic" w:cstheme="minorBidi"/>
          <w:kern w:val="2"/>
          <w:sz w:val="20"/>
          <w:szCs w:val="20"/>
          <w:lang w:val="en-US"/>
          <w14:ligatures w14:val="standardContextual"/>
        </w:rPr>
      </w:pPr>
    </w:p>
    <w:p w14:paraId="03407DA1" w14:textId="0396A143" w:rsidR="000E4497" w:rsidRPr="006E069B" w:rsidRDefault="000E4497" w:rsidP="006060FF">
      <w:pPr>
        <w:pStyle w:val="BodyText"/>
        <w:contextualSpacing/>
        <w:jc w:val="both"/>
        <w:rPr>
          <w:rFonts w:ascii="Century Gothic" w:eastAsiaTheme="minorEastAsia" w:hAnsi="Century Gothic" w:cstheme="minorBidi"/>
          <w:kern w:val="2"/>
          <w:sz w:val="20"/>
          <w:szCs w:val="20"/>
          <w:lang w:val="en-US"/>
          <w14:ligatures w14:val="standardContextual"/>
        </w:rPr>
      </w:pPr>
      <w:r w:rsidRPr="006E069B">
        <w:rPr>
          <w:rFonts w:ascii="Century Gothic" w:eastAsiaTheme="minorEastAsia" w:hAnsi="Century Gothic" w:cstheme="minorBidi"/>
          <w:kern w:val="2"/>
          <w:sz w:val="20"/>
          <w:szCs w:val="20"/>
          <w:lang w:val="en-US"/>
          <w14:ligatures w14:val="standardContextual"/>
        </w:rPr>
        <w:t xml:space="preserve">All communication and correspondence related to this procedure must be addressed exclusively to the official procurement mailbox: </w:t>
      </w:r>
      <w:hyperlink r:id="rId16" w:history="1">
        <w:r w:rsidRPr="006E069B">
          <w:rPr>
            <w:rStyle w:val="Hyperlink"/>
            <w:rFonts w:ascii="Century Gothic" w:eastAsiaTheme="minorEastAsia" w:hAnsi="Century Gothic" w:cstheme="minorBidi"/>
            <w:kern w:val="2"/>
            <w:sz w:val="20"/>
            <w:szCs w:val="20"/>
            <w:lang w:val="en-US"/>
            <w14:ligatures w14:val="standardContextual"/>
          </w:rPr>
          <w:t>procurement.al@coleurope.eu</w:t>
        </w:r>
      </w:hyperlink>
      <w:r w:rsidRPr="006E069B">
        <w:rPr>
          <w:rFonts w:ascii="Century Gothic" w:eastAsiaTheme="minorEastAsia" w:hAnsi="Century Gothic" w:cstheme="minorBidi"/>
          <w:kern w:val="2"/>
          <w:sz w:val="20"/>
          <w:szCs w:val="20"/>
          <w:lang w:val="en-US"/>
          <w14:ligatures w14:val="standardContextual"/>
        </w:rPr>
        <w:t xml:space="preserve">. </w:t>
      </w:r>
    </w:p>
    <w:p w14:paraId="0C2FA57A" w14:textId="77777777" w:rsidR="00DF4346" w:rsidRPr="006E069B" w:rsidRDefault="00DF4346" w:rsidP="006060FF">
      <w:pPr>
        <w:pStyle w:val="BodyText"/>
        <w:contextualSpacing/>
        <w:jc w:val="both"/>
        <w:rPr>
          <w:rFonts w:ascii="Century Gothic" w:eastAsiaTheme="minorEastAsia" w:hAnsi="Century Gothic" w:cstheme="minorBidi"/>
          <w:kern w:val="2"/>
          <w:sz w:val="20"/>
          <w:szCs w:val="20"/>
          <w:lang w:val="en-US"/>
          <w14:ligatures w14:val="standardContextual"/>
        </w:rPr>
      </w:pPr>
    </w:p>
    <w:p w14:paraId="7BE0D1FE" w14:textId="001403FA" w:rsidR="005C5D94" w:rsidRDefault="005C5D94" w:rsidP="00EC10DD">
      <w:pPr>
        <w:pStyle w:val="ListParagraph"/>
        <w:numPr>
          <w:ilvl w:val="0"/>
          <w:numId w:val="2"/>
        </w:numPr>
        <w:spacing w:after="0" w:line="240" w:lineRule="auto"/>
        <w:jc w:val="both"/>
        <w:rPr>
          <w:rFonts w:ascii="Century Gothic" w:hAnsi="Century Gothic"/>
          <w:b/>
          <w:bCs/>
          <w:sz w:val="20"/>
          <w:szCs w:val="20"/>
        </w:rPr>
      </w:pPr>
      <w:r w:rsidRPr="006E069B">
        <w:rPr>
          <w:rFonts w:ascii="Century Gothic" w:hAnsi="Century Gothic"/>
          <w:b/>
          <w:bCs/>
          <w:sz w:val="20"/>
          <w:szCs w:val="20"/>
        </w:rPr>
        <w:t>Eligibility criteria</w:t>
      </w:r>
    </w:p>
    <w:p w14:paraId="68FC6531" w14:textId="77777777" w:rsidR="006E069B" w:rsidRPr="006E069B" w:rsidRDefault="006E069B" w:rsidP="006E069B">
      <w:pPr>
        <w:spacing w:after="0" w:line="240" w:lineRule="auto"/>
        <w:jc w:val="both"/>
        <w:rPr>
          <w:rFonts w:ascii="Century Gothic" w:hAnsi="Century Gothic"/>
          <w:b/>
          <w:bCs/>
          <w:sz w:val="20"/>
          <w:szCs w:val="20"/>
        </w:rPr>
      </w:pPr>
    </w:p>
    <w:p w14:paraId="3E5B7D61" w14:textId="6531F5B5" w:rsidR="005C5D94" w:rsidRPr="006E069B" w:rsidRDefault="005C5D94" w:rsidP="006060FF">
      <w:pPr>
        <w:spacing w:after="0" w:line="240" w:lineRule="auto"/>
        <w:jc w:val="both"/>
        <w:rPr>
          <w:rFonts w:ascii="Century Gothic" w:hAnsi="Century Gothic"/>
          <w:sz w:val="20"/>
          <w:szCs w:val="20"/>
          <w:lang w:val="en-GB"/>
        </w:rPr>
      </w:pPr>
      <w:r w:rsidRPr="006E069B">
        <w:rPr>
          <w:rFonts w:ascii="Century Gothic" w:hAnsi="Century Gothic"/>
          <w:i/>
          <w:iCs/>
          <w:sz w:val="20"/>
          <w:szCs w:val="20"/>
        </w:rPr>
        <w:t>Legal Status:</w:t>
      </w:r>
      <w:r w:rsidRPr="006E069B">
        <w:rPr>
          <w:rFonts w:ascii="Century Gothic" w:hAnsi="Century Gothic"/>
          <w:sz w:val="20"/>
          <w:szCs w:val="20"/>
        </w:rPr>
        <w:t xml:space="preserve"> </w:t>
      </w:r>
      <w:r w:rsidRPr="006E069B">
        <w:rPr>
          <w:rFonts w:ascii="Century Gothic" w:hAnsi="Century Gothic"/>
          <w:sz w:val="20"/>
          <w:szCs w:val="20"/>
          <w:lang w:val="en-GB"/>
        </w:rPr>
        <w:t>The bidder must be legally registered and authorized to conduct business in Albania. Proof of legal registration should be available and may be requested during the evaluation process.</w:t>
      </w:r>
    </w:p>
    <w:p w14:paraId="56E5B6CC" w14:textId="77777777" w:rsidR="005C5D94" w:rsidRPr="006E069B" w:rsidRDefault="005C5D94" w:rsidP="006060FF">
      <w:pPr>
        <w:spacing w:after="0" w:line="240" w:lineRule="auto"/>
        <w:jc w:val="both"/>
        <w:rPr>
          <w:rFonts w:ascii="Century Gothic" w:hAnsi="Century Gothic"/>
          <w:i/>
          <w:iCs/>
          <w:sz w:val="20"/>
          <w:szCs w:val="20"/>
        </w:rPr>
      </w:pPr>
    </w:p>
    <w:p w14:paraId="45A291AA" w14:textId="77777777" w:rsidR="005C5D94" w:rsidRPr="006E069B" w:rsidRDefault="005C5D94" w:rsidP="006060FF">
      <w:pPr>
        <w:spacing w:after="0" w:line="240" w:lineRule="auto"/>
        <w:jc w:val="both"/>
        <w:rPr>
          <w:rFonts w:ascii="Century Gothic" w:hAnsi="Century Gothic"/>
          <w:sz w:val="20"/>
          <w:szCs w:val="20"/>
        </w:rPr>
      </w:pPr>
      <w:r w:rsidRPr="006E069B">
        <w:rPr>
          <w:rFonts w:ascii="Century Gothic" w:hAnsi="Century Gothic"/>
          <w:i/>
          <w:iCs/>
          <w:sz w:val="20"/>
          <w:szCs w:val="20"/>
        </w:rPr>
        <w:t>Exclusion Situations:</w:t>
      </w:r>
      <w:r w:rsidRPr="006E069B">
        <w:rPr>
          <w:rFonts w:ascii="Century Gothic" w:hAnsi="Century Gothic"/>
          <w:sz w:val="20"/>
          <w:szCs w:val="20"/>
        </w:rPr>
        <w:t xml:space="preserve"> The bidder must declare that it is not in any exclusion situations such as being bankrupt, being convicted of a criminal offense affecting their professional conduct, or having guilty verdicts for fraud, corruption, involvement in a criminal organization, or any other illegal activity detrimental to the EU's financial interests.</w:t>
      </w:r>
    </w:p>
    <w:p w14:paraId="1275E898" w14:textId="77777777" w:rsidR="008542FA" w:rsidRPr="006E069B" w:rsidRDefault="008542FA" w:rsidP="006060FF">
      <w:pPr>
        <w:pStyle w:val="BodyText"/>
        <w:contextualSpacing/>
        <w:jc w:val="both"/>
        <w:rPr>
          <w:rFonts w:ascii="Century Gothic" w:hAnsi="Century Gothic"/>
          <w:i/>
          <w:iCs/>
          <w:sz w:val="20"/>
          <w:szCs w:val="20"/>
          <w:lang w:val="en-US"/>
        </w:rPr>
      </w:pPr>
    </w:p>
    <w:p w14:paraId="3F50051C" w14:textId="4BDDAE56" w:rsidR="005C5D94" w:rsidRPr="006E069B" w:rsidRDefault="005C5D94" w:rsidP="006060FF">
      <w:pPr>
        <w:pStyle w:val="BodyText"/>
        <w:contextualSpacing/>
        <w:jc w:val="both"/>
        <w:rPr>
          <w:rFonts w:ascii="Century Gothic" w:eastAsiaTheme="minorHAnsi" w:hAnsi="Century Gothic" w:cstheme="minorBidi"/>
          <w:kern w:val="2"/>
          <w:sz w:val="20"/>
          <w:szCs w:val="20"/>
          <w:lang w:val="en-US"/>
          <w14:ligatures w14:val="standardContextual"/>
        </w:rPr>
      </w:pPr>
      <w:r w:rsidRPr="006E069B">
        <w:rPr>
          <w:rFonts w:ascii="Century Gothic" w:hAnsi="Century Gothic"/>
          <w:i/>
          <w:iCs/>
          <w:sz w:val="20"/>
          <w:szCs w:val="20"/>
          <w:lang w:val="en-US"/>
        </w:rPr>
        <w:t>Compliance with National and EU Regulations:</w:t>
      </w:r>
      <w:r w:rsidRPr="006E069B">
        <w:rPr>
          <w:rFonts w:ascii="Century Gothic" w:hAnsi="Century Gothic"/>
          <w:sz w:val="20"/>
          <w:szCs w:val="20"/>
          <w:lang w:val="en-US"/>
        </w:rPr>
        <w:t xml:space="preserve"> Bidders must comply with all applicable national and EU regulations concerning the provision of the services or supplies required.</w:t>
      </w:r>
    </w:p>
    <w:p w14:paraId="795DEF31" w14:textId="77777777" w:rsidR="00C7761C" w:rsidRPr="006E069B" w:rsidRDefault="00C7761C" w:rsidP="006060FF">
      <w:pPr>
        <w:pStyle w:val="BodyText"/>
        <w:contextualSpacing/>
        <w:jc w:val="both"/>
        <w:rPr>
          <w:rFonts w:ascii="Century Gothic" w:hAnsi="Century Gothic"/>
          <w:sz w:val="20"/>
          <w:szCs w:val="20"/>
          <w:lang w:val="en-US"/>
        </w:rPr>
      </w:pPr>
    </w:p>
    <w:p w14:paraId="6C867A2A" w14:textId="4F2E7935" w:rsidR="003C155B" w:rsidRPr="006E069B" w:rsidRDefault="00D12A37" w:rsidP="00EC10DD">
      <w:pPr>
        <w:pStyle w:val="BodyText"/>
        <w:numPr>
          <w:ilvl w:val="0"/>
          <w:numId w:val="2"/>
        </w:numPr>
        <w:contextualSpacing/>
        <w:jc w:val="both"/>
        <w:rPr>
          <w:rFonts w:ascii="Century Gothic" w:hAnsi="Century Gothic"/>
          <w:b/>
          <w:bCs/>
          <w:sz w:val="20"/>
          <w:szCs w:val="20"/>
        </w:rPr>
      </w:pPr>
      <w:r w:rsidRPr="006E069B">
        <w:rPr>
          <w:rFonts w:ascii="Century Gothic" w:hAnsi="Century Gothic"/>
          <w:b/>
          <w:bCs/>
          <w:sz w:val="20"/>
          <w:szCs w:val="20"/>
        </w:rPr>
        <w:t>E</w:t>
      </w:r>
      <w:r w:rsidR="00907A26" w:rsidRPr="006E069B">
        <w:rPr>
          <w:rFonts w:ascii="Century Gothic" w:hAnsi="Century Gothic"/>
          <w:b/>
          <w:bCs/>
          <w:sz w:val="20"/>
          <w:szCs w:val="20"/>
        </w:rPr>
        <w:t>valuation</w:t>
      </w:r>
      <w:r w:rsidRPr="006E069B">
        <w:rPr>
          <w:rFonts w:ascii="Century Gothic" w:hAnsi="Century Gothic"/>
          <w:b/>
          <w:bCs/>
          <w:sz w:val="20"/>
          <w:szCs w:val="20"/>
        </w:rPr>
        <w:t xml:space="preserve"> of the tender</w:t>
      </w:r>
    </w:p>
    <w:p w14:paraId="4A4FA26A" w14:textId="77777777" w:rsidR="00C03A26" w:rsidRPr="006E069B" w:rsidRDefault="00C03A26" w:rsidP="006060FF">
      <w:pPr>
        <w:pStyle w:val="BodyText"/>
        <w:ind w:left="720"/>
        <w:contextualSpacing/>
        <w:jc w:val="both"/>
        <w:rPr>
          <w:rFonts w:ascii="Century Gothic" w:hAnsi="Century Gothic"/>
          <w:sz w:val="20"/>
          <w:szCs w:val="20"/>
        </w:rPr>
      </w:pPr>
    </w:p>
    <w:p w14:paraId="7E099F2E" w14:textId="0B3F1979" w:rsidR="003C155B" w:rsidRPr="006E069B" w:rsidRDefault="00907A26" w:rsidP="006060FF">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 xml:space="preserve">The </w:t>
      </w:r>
      <w:r w:rsidR="005B2AD5" w:rsidRPr="006E069B">
        <w:rPr>
          <w:rFonts w:ascii="Century Gothic" w:hAnsi="Century Gothic"/>
          <w:sz w:val="20"/>
          <w:szCs w:val="20"/>
          <w:lang w:val="en-US"/>
        </w:rPr>
        <w:t>C</w:t>
      </w:r>
      <w:r w:rsidRPr="006E069B">
        <w:rPr>
          <w:rFonts w:ascii="Century Gothic" w:hAnsi="Century Gothic"/>
          <w:sz w:val="20"/>
          <w:szCs w:val="20"/>
          <w:lang w:val="en-US"/>
        </w:rPr>
        <w:t xml:space="preserve">ontracting </w:t>
      </w:r>
      <w:r w:rsidR="005B2AD5" w:rsidRPr="006E069B">
        <w:rPr>
          <w:rFonts w:ascii="Century Gothic" w:hAnsi="Century Gothic"/>
          <w:sz w:val="20"/>
          <w:szCs w:val="20"/>
          <w:lang w:val="en-US"/>
        </w:rPr>
        <w:t>A</w:t>
      </w:r>
      <w:r w:rsidRPr="006E069B">
        <w:rPr>
          <w:rFonts w:ascii="Century Gothic" w:hAnsi="Century Gothic"/>
          <w:sz w:val="20"/>
          <w:szCs w:val="20"/>
          <w:lang w:val="en-US"/>
        </w:rPr>
        <w:t xml:space="preserve">uthority will determine the most economically advantageous tender </w:t>
      </w:r>
      <w:r w:rsidR="008A34E6" w:rsidRPr="006E069B">
        <w:rPr>
          <w:rFonts w:ascii="Century Gothic" w:hAnsi="Century Gothic"/>
          <w:sz w:val="20"/>
          <w:szCs w:val="20"/>
          <w:lang w:val="en-US"/>
        </w:rPr>
        <w:t>considering</w:t>
      </w:r>
      <w:r w:rsidRPr="006E069B">
        <w:rPr>
          <w:rFonts w:ascii="Century Gothic" w:hAnsi="Century Gothic"/>
          <w:sz w:val="20"/>
          <w:szCs w:val="20"/>
          <w:lang w:val="en-US"/>
        </w:rPr>
        <w:t xml:space="preserve"> the best value for money</w:t>
      </w:r>
      <w:r w:rsidR="008F011C" w:rsidRPr="006E069B">
        <w:rPr>
          <w:rFonts w:ascii="Century Gothic" w:hAnsi="Century Gothic"/>
          <w:sz w:val="20"/>
          <w:szCs w:val="20"/>
          <w:lang w:val="en-US"/>
        </w:rPr>
        <w:t xml:space="preserve">. </w:t>
      </w:r>
      <w:r w:rsidRPr="006E069B">
        <w:rPr>
          <w:rFonts w:ascii="Century Gothic" w:hAnsi="Century Gothic"/>
          <w:sz w:val="20"/>
          <w:szCs w:val="20"/>
          <w:lang w:val="en-US"/>
        </w:rPr>
        <w:t xml:space="preserve">The most economically advantageous regular </w:t>
      </w:r>
      <w:r w:rsidR="005B2AD5" w:rsidRPr="006E069B">
        <w:rPr>
          <w:rFonts w:ascii="Century Gothic" w:hAnsi="Century Gothic"/>
          <w:sz w:val="20"/>
          <w:szCs w:val="20"/>
          <w:lang w:val="en-US"/>
        </w:rPr>
        <w:t>tender</w:t>
      </w:r>
      <w:r w:rsidRPr="006E069B">
        <w:rPr>
          <w:rFonts w:ascii="Century Gothic" w:hAnsi="Century Gothic"/>
          <w:sz w:val="20"/>
          <w:szCs w:val="20"/>
          <w:lang w:val="en-US"/>
        </w:rPr>
        <w:t xml:space="preserve"> is the one that scores the most points based on </w:t>
      </w:r>
      <w:r w:rsidR="00CD714D" w:rsidRPr="006E069B">
        <w:rPr>
          <w:rFonts w:ascii="Century Gothic" w:hAnsi="Century Gothic"/>
          <w:sz w:val="20"/>
          <w:szCs w:val="20"/>
          <w:lang w:val="en-US"/>
        </w:rPr>
        <w:t xml:space="preserve">the following criteria: </w:t>
      </w:r>
    </w:p>
    <w:p w14:paraId="265E84B8" w14:textId="77777777" w:rsidR="008542FA" w:rsidRPr="006E069B" w:rsidRDefault="008542FA" w:rsidP="006060FF">
      <w:pPr>
        <w:pStyle w:val="BodyText"/>
        <w:contextualSpacing/>
        <w:jc w:val="both"/>
        <w:rPr>
          <w:rFonts w:ascii="Century Gothic" w:hAnsi="Century Gothic"/>
          <w:sz w:val="20"/>
          <w:szCs w:val="20"/>
          <w:lang w:val="en-US"/>
        </w:rPr>
      </w:pPr>
    </w:p>
    <w:p w14:paraId="1E33EEF1" w14:textId="77777777" w:rsidR="00886055" w:rsidRPr="006E069B" w:rsidRDefault="00886055" w:rsidP="00886055">
      <w:pPr>
        <w:pStyle w:val="BodyText"/>
        <w:contextualSpacing/>
        <w:jc w:val="both"/>
        <w:rPr>
          <w:rFonts w:ascii="Century Gothic" w:hAnsi="Century Gothic"/>
          <w:sz w:val="20"/>
          <w:szCs w:val="20"/>
          <w:lang w:val="en-US"/>
        </w:rPr>
      </w:pPr>
      <w:r w:rsidRPr="006E069B">
        <w:rPr>
          <w:rFonts w:ascii="Century Gothic" w:hAnsi="Century Gothic"/>
          <w:noProof/>
          <w:sz w:val="20"/>
          <w:szCs w:val="20"/>
        </w:rPr>
        <mc:AlternateContent>
          <mc:Choice Requires="wps">
            <w:drawing>
              <wp:inline distT="0" distB="0" distL="0" distR="0" wp14:anchorId="607B1622" wp14:editId="468F7981">
                <wp:extent cx="5731510" cy="247650"/>
                <wp:effectExtent l="0" t="0" r="21590" b="19050"/>
                <wp:docPr id="67010789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47650"/>
                        </a:xfrm>
                        <a:prstGeom prst="rect">
                          <a:avLst/>
                        </a:prstGeom>
                        <a:solidFill>
                          <a:srgbClr val="E3E9EE"/>
                        </a:solidFill>
                        <a:ln w="6096">
                          <a:solidFill>
                            <a:srgbClr val="000000"/>
                          </a:solidFill>
                          <a:prstDash val="solid"/>
                        </a:ln>
                      </wps:spPr>
                      <wps:txbx>
                        <w:txbxContent>
                          <w:p w14:paraId="25A8C281" w14:textId="77777777" w:rsidR="00886055" w:rsidRPr="00005707" w:rsidRDefault="00886055" w:rsidP="008860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wps:txbx>
                      <wps:bodyPr wrap="square" lIns="0" tIns="0" rIns="0" bIns="0" rtlCol="0">
                        <a:noAutofit/>
                      </wps:bodyPr>
                    </wps:wsp>
                  </a:graphicData>
                </a:graphic>
              </wp:inline>
            </w:drawing>
          </mc:Choice>
          <mc:Fallback>
            <w:pict>
              <v:shapetype w14:anchorId="607B1622" id="_x0000_t202" coordsize="21600,21600" o:spt="202" path="m,l,21600r21600,l21600,xe">
                <v:stroke joinstyle="miter"/>
                <v:path gradientshapeok="t" o:connecttype="rect"/>
              </v:shapetype>
              <v:shape id="Textbox 17" o:spid="_x0000_s1026" type="#_x0000_t202" style="width:451.3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" fillcolor="#e3e9ee" strokeweight=".48pt">
                <v:path arrowok="t"/>
                <v:textbox inset="0,0,0,0">
                  <w:txbxContent>
                    <w:p w14:paraId="25A8C281" w14:textId="77777777" w:rsidR="00886055" w:rsidRPr="00005707" w:rsidRDefault="00886055" w:rsidP="008860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v:textbox>
                <w10:anchorlock/>
              </v:shape>
            </w:pict>
          </mc:Fallback>
        </mc:AlternateContent>
      </w:r>
    </w:p>
    <w:p w14:paraId="5E76193C" w14:textId="1958991C" w:rsidR="00886055" w:rsidRPr="006E069B" w:rsidRDefault="00886055" w:rsidP="00886055">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 xml:space="preserve">This criterion evaluates the price of the proposed services based on a sample of equipment and services. Tenderers submit their catalogues, from which a representative sample will be selected and assessed. The selection will be based on the above-mentioned description of needs of the Contracting Authority. </w:t>
      </w:r>
    </w:p>
    <w:p w14:paraId="73B2F1CE" w14:textId="77777777" w:rsidR="00886055" w:rsidRPr="006E069B" w:rsidRDefault="00886055" w:rsidP="00886055">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 xml:space="preserve"> </w:t>
      </w:r>
    </w:p>
    <w:p w14:paraId="32F351F7" w14:textId="77777777" w:rsidR="00886055" w:rsidRPr="006E069B" w:rsidRDefault="00886055" w:rsidP="00886055">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 xml:space="preserve">Required Supporting Documents: </w:t>
      </w:r>
    </w:p>
    <w:p w14:paraId="1ED9168A" w14:textId="0066732B" w:rsidR="00B11782" w:rsidRPr="006E069B" w:rsidRDefault="00B11782" w:rsidP="00EC10DD">
      <w:pPr>
        <w:pStyle w:val="BodyText"/>
        <w:numPr>
          <w:ilvl w:val="0"/>
          <w:numId w:val="9"/>
        </w:numPr>
        <w:contextualSpacing/>
        <w:jc w:val="both"/>
        <w:rPr>
          <w:rFonts w:ascii="Century Gothic" w:hAnsi="Century Gothic"/>
          <w:sz w:val="20"/>
          <w:szCs w:val="20"/>
          <w:lang w:val="en-US"/>
        </w:rPr>
      </w:pPr>
      <w:r w:rsidRPr="006E069B">
        <w:rPr>
          <w:rFonts w:ascii="Century Gothic" w:hAnsi="Century Gothic"/>
          <w:sz w:val="20"/>
          <w:szCs w:val="20"/>
          <w:lang w:val="en-US"/>
        </w:rPr>
        <w:t>Completed economic proposal grid (Annex 1)</w:t>
      </w:r>
    </w:p>
    <w:p w14:paraId="3B9C3A63" w14:textId="30D963DE" w:rsidR="00886055" w:rsidRPr="006E069B" w:rsidRDefault="00886055" w:rsidP="00EC10DD">
      <w:pPr>
        <w:pStyle w:val="BodyText"/>
        <w:numPr>
          <w:ilvl w:val="0"/>
          <w:numId w:val="9"/>
        </w:numPr>
        <w:contextualSpacing/>
        <w:jc w:val="both"/>
        <w:rPr>
          <w:rFonts w:ascii="Century Gothic" w:hAnsi="Century Gothic"/>
          <w:sz w:val="20"/>
          <w:szCs w:val="20"/>
          <w:lang w:val="en-US"/>
        </w:rPr>
      </w:pPr>
      <w:r w:rsidRPr="006E069B">
        <w:rPr>
          <w:rFonts w:ascii="Century Gothic" w:hAnsi="Century Gothic"/>
          <w:sz w:val="20"/>
          <w:szCs w:val="20"/>
          <w:lang w:val="en-US"/>
        </w:rPr>
        <w:t xml:space="preserve">The </w:t>
      </w:r>
      <w:r w:rsidR="008A34E6" w:rsidRPr="006E069B">
        <w:rPr>
          <w:rFonts w:ascii="Century Gothic" w:hAnsi="Century Gothic"/>
          <w:sz w:val="20"/>
          <w:szCs w:val="20"/>
          <w:lang w:val="en-US"/>
        </w:rPr>
        <w:t>tender</w:t>
      </w:r>
      <w:r w:rsidRPr="006E069B">
        <w:rPr>
          <w:rFonts w:ascii="Century Gothic" w:hAnsi="Century Gothic"/>
          <w:sz w:val="20"/>
          <w:szCs w:val="20"/>
          <w:lang w:val="en-US"/>
        </w:rPr>
        <w:t xml:space="preserve"> submits its catalogue(s) with indicative pricing clearly associated with each package or component. </w:t>
      </w:r>
    </w:p>
    <w:p w14:paraId="27443A24" w14:textId="77777777" w:rsidR="00B11782" w:rsidRPr="006E069B" w:rsidRDefault="00B11782" w:rsidP="00886055">
      <w:pPr>
        <w:pStyle w:val="BodyText"/>
        <w:jc w:val="both"/>
        <w:rPr>
          <w:rFonts w:ascii="Century Gothic" w:hAnsi="Century Gothic"/>
          <w:sz w:val="20"/>
          <w:szCs w:val="20"/>
          <w:u w:val="single"/>
          <w:lang w:val="en-US"/>
        </w:rPr>
      </w:pPr>
    </w:p>
    <w:p w14:paraId="781D8B1F" w14:textId="5676D131" w:rsidR="00886055" w:rsidRPr="006E069B" w:rsidRDefault="00886055" w:rsidP="00886055">
      <w:pPr>
        <w:pStyle w:val="BodyText"/>
        <w:jc w:val="both"/>
        <w:rPr>
          <w:rFonts w:ascii="Century Gothic" w:hAnsi="Century Gothic"/>
          <w:sz w:val="20"/>
          <w:szCs w:val="20"/>
          <w:u w:val="single"/>
          <w:lang w:val="en-US"/>
        </w:rPr>
      </w:pPr>
      <w:r w:rsidRPr="006E069B">
        <w:rPr>
          <w:rFonts w:ascii="Century Gothic" w:hAnsi="Century Gothic"/>
          <w:sz w:val="20"/>
          <w:szCs w:val="20"/>
          <w:u w:val="single"/>
          <w:lang w:val="en-US"/>
        </w:rPr>
        <w:t>Assessment:</w:t>
      </w:r>
    </w:p>
    <w:p w14:paraId="206F14BB" w14:textId="0CD95700" w:rsidR="00886055" w:rsidRPr="006E069B" w:rsidRDefault="00886055" w:rsidP="00886055">
      <w:pPr>
        <w:pStyle w:val="BodyText"/>
        <w:jc w:val="both"/>
        <w:rPr>
          <w:rFonts w:ascii="Century Gothic" w:hAnsi="Century Gothic"/>
          <w:spacing w:val="-2"/>
          <w:sz w:val="20"/>
          <w:szCs w:val="20"/>
          <w:lang w:val="en-US"/>
        </w:rPr>
      </w:pPr>
      <w:r w:rsidRPr="006E069B">
        <w:rPr>
          <w:rFonts w:ascii="Century Gothic" w:hAnsi="Century Gothic"/>
          <w:sz w:val="20"/>
          <w:szCs w:val="20"/>
          <w:lang w:val="en-US"/>
        </w:rPr>
        <w:t xml:space="preserve">The tenderer with the lowest </w:t>
      </w:r>
      <w:r w:rsidR="5360FDB7" w:rsidRPr="006E069B">
        <w:rPr>
          <w:rFonts w:ascii="Century Gothic" w:hAnsi="Century Gothic"/>
          <w:sz w:val="20"/>
          <w:szCs w:val="20"/>
          <w:lang w:val="en-US"/>
        </w:rPr>
        <w:t xml:space="preserve">average </w:t>
      </w:r>
      <w:r w:rsidRPr="006E069B">
        <w:rPr>
          <w:rFonts w:ascii="Century Gothic" w:hAnsi="Century Gothic"/>
          <w:sz w:val="20"/>
          <w:szCs w:val="20"/>
          <w:lang w:val="en-US"/>
        </w:rPr>
        <w:t xml:space="preserve">price will be awarded the maximum points. The remaining tenderers will be awarded points according to the rule of 3: PRICE LOWEST SUBMISSION / PRICE SUBMISSION * </w:t>
      </w:r>
      <w:r w:rsidRPr="006E069B">
        <w:rPr>
          <w:rFonts w:ascii="Century Gothic" w:hAnsi="Century Gothic"/>
          <w:b/>
          <w:bCs/>
          <w:sz w:val="20"/>
          <w:szCs w:val="20"/>
          <w:lang w:val="en-US"/>
        </w:rPr>
        <w:t xml:space="preserve">30 </w:t>
      </w:r>
      <w:r w:rsidRPr="006E069B">
        <w:rPr>
          <w:rFonts w:ascii="Century Gothic" w:hAnsi="Century Gothic"/>
          <w:spacing w:val="-2"/>
          <w:sz w:val="20"/>
          <w:szCs w:val="20"/>
          <w:lang w:val="en-US"/>
        </w:rPr>
        <w:t>points.</w:t>
      </w:r>
    </w:p>
    <w:p w14:paraId="3A7B423C" w14:textId="77777777" w:rsidR="00886055" w:rsidRPr="006E069B" w:rsidRDefault="00886055" w:rsidP="006060FF">
      <w:pPr>
        <w:pStyle w:val="BodyText"/>
        <w:contextualSpacing/>
        <w:jc w:val="both"/>
        <w:rPr>
          <w:rFonts w:ascii="Century Gothic" w:hAnsi="Century Gothic"/>
          <w:sz w:val="20"/>
          <w:szCs w:val="20"/>
          <w:lang w:val="en-US"/>
        </w:rPr>
      </w:pPr>
    </w:p>
    <w:p w14:paraId="4B2DCFD0" w14:textId="77777777" w:rsidR="00482528" w:rsidRPr="006E069B" w:rsidRDefault="00482528" w:rsidP="00482528">
      <w:pPr>
        <w:pStyle w:val="BodyText"/>
        <w:jc w:val="both"/>
        <w:rPr>
          <w:rFonts w:ascii="Century Gothic" w:hAnsi="Century Gothic"/>
          <w:sz w:val="20"/>
          <w:szCs w:val="20"/>
          <w:lang w:val="en-US"/>
        </w:rPr>
      </w:pPr>
      <w:r w:rsidRPr="006E069B">
        <w:rPr>
          <w:rFonts w:ascii="Century Gothic" w:hAnsi="Century Gothic"/>
          <w:noProof/>
          <w:sz w:val="20"/>
          <w:szCs w:val="20"/>
        </w:rPr>
        <mc:AlternateContent>
          <mc:Choice Requires="wps">
            <w:drawing>
              <wp:inline distT="0" distB="0" distL="0" distR="0" wp14:anchorId="5637693F" wp14:editId="3A783FE0">
                <wp:extent cx="5731510" cy="209550"/>
                <wp:effectExtent l="0" t="0" r="21590" b="19050"/>
                <wp:docPr id="209443706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09550"/>
                        </a:xfrm>
                        <a:prstGeom prst="rect">
                          <a:avLst/>
                        </a:prstGeom>
                        <a:solidFill>
                          <a:srgbClr val="E3E9EE"/>
                        </a:solidFill>
                        <a:ln w="6096">
                          <a:solidFill>
                            <a:srgbClr val="000000"/>
                          </a:solidFill>
                          <a:prstDash val="solid"/>
                        </a:ln>
                      </wps:spPr>
                      <wps:txbx>
                        <w:txbxContent>
                          <w:p w14:paraId="0736CBC4" w14:textId="5B8AA317" w:rsidR="00482528" w:rsidRPr="00005707" w:rsidRDefault="00482528" w:rsidP="00482528">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CF1233">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sidRPr="000D3AA0">
                              <w:rPr>
                                <w:rFonts w:ascii="Century Gothic" w:hAnsi="Century Gothic"/>
                                <w:b/>
                                <w:spacing w:val="-3"/>
                                <w:sz w:val="22"/>
                                <w:szCs w:val="22"/>
                                <w:lang w:val="en-US"/>
                              </w:rPr>
                              <w:t>Technical equipment and service</w:t>
                            </w:r>
                          </w:p>
                        </w:txbxContent>
                      </wps:txbx>
                      <wps:bodyPr wrap="square" lIns="0" tIns="0" rIns="0" bIns="0" rtlCol="0">
                        <a:noAutofit/>
                      </wps:bodyPr>
                    </wps:wsp>
                  </a:graphicData>
                </a:graphic>
              </wp:inline>
            </w:drawing>
          </mc:Choice>
          <mc:Fallback>
            <w:pict>
              <v:shape w14:anchorId="5637693F" id="_x0000_s1027" type="#_x0000_t202" style="width:451.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" fillcolor="#e3e9ee" strokeweight=".48pt">
                <v:path arrowok="t"/>
                <v:textbox inset="0,0,0,0">
                  <w:txbxContent>
                    <w:p w14:paraId="0736CBC4" w14:textId="5B8AA317" w:rsidR="00482528" w:rsidRPr="00005707" w:rsidRDefault="00482528" w:rsidP="00482528">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CF1233">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sidRPr="000D3AA0">
                        <w:rPr>
                          <w:rFonts w:ascii="Century Gothic" w:hAnsi="Century Gothic"/>
                          <w:b/>
                          <w:spacing w:val="-3"/>
                          <w:sz w:val="22"/>
                          <w:szCs w:val="22"/>
                          <w:lang w:val="en-US"/>
                        </w:rPr>
                        <w:t>Technical equipment and service</w:t>
                      </w:r>
                    </w:p>
                  </w:txbxContent>
                </v:textbox>
                <w10:anchorlock/>
              </v:shape>
            </w:pict>
          </mc:Fallback>
        </mc:AlternateContent>
      </w:r>
    </w:p>
    <w:p w14:paraId="4E2F473E" w14:textId="77777777" w:rsidR="00482528" w:rsidRPr="006E069B" w:rsidRDefault="00482528" w:rsidP="00482528">
      <w:pPr>
        <w:pStyle w:val="BodyText"/>
        <w:jc w:val="both"/>
        <w:rPr>
          <w:rFonts w:ascii="Century Gothic" w:hAnsi="Century Gothic"/>
          <w:sz w:val="20"/>
          <w:szCs w:val="20"/>
          <w:lang w:val="en-US"/>
        </w:rPr>
      </w:pPr>
      <w:r w:rsidRPr="006E069B">
        <w:rPr>
          <w:rFonts w:ascii="Century Gothic" w:hAnsi="Century Gothic"/>
          <w:sz w:val="20"/>
          <w:szCs w:val="20"/>
          <w:lang w:val="en-US"/>
        </w:rPr>
        <w:t xml:space="preserve">This criterion evaluates the supplier’s ability to provide the required materials according to </w:t>
      </w:r>
    </w:p>
    <w:p w14:paraId="06CCF5A9" w14:textId="77777777" w:rsidR="00482528" w:rsidRPr="006E069B" w:rsidRDefault="00482528" w:rsidP="00482528">
      <w:pPr>
        <w:pStyle w:val="BodyText"/>
        <w:jc w:val="both"/>
        <w:rPr>
          <w:rFonts w:ascii="Century Gothic" w:hAnsi="Century Gothic"/>
          <w:sz w:val="20"/>
          <w:szCs w:val="20"/>
          <w:lang w:val="en-US"/>
        </w:rPr>
      </w:pPr>
      <w:r w:rsidRPr="006E069B">
        <w:rPr>
          <w:rFonts w:ascii="Century Gothic" w:hAnsi="Century Gothic"/>
          <w:sz w:val="20"/>
          <w:szCs w:val="20"/>
          <w:lang w:val="en-US"/>
        </w:rPr>
        <w:t xml:space="preserve">quality standards and technical specifications. </w:t>
      </w:r>
    </w:p>
    <w:p w14:paraId="7FF90997" w14:textId="77777777" w:rsidR="00482528" w:rsidRPr="006E069B" w:rsidRDefault="00482528" w:rsidP="00482528">
      <w:pPr>
        <w:pStyle w:val="BodyText"/>
        <w:jc w:val="both"/>
        <w:rPr>
          <w:rFonts w:ascii="Century Gothic" w:hAnsi="Century Gothic"/>
          <w:sz w:val="20"/>
          <w:szCs w:val="20"/>
          <w:lang w:val="en-US"/>
        </w:rPr>
      </w:pPr>
    </w:p>
    <w:p w14:paraId="0FF1E4B6" w14:textId="77777777" w:rsidR="00482528" w:rsidRPr="006E069B" w:rsidRDefault="00482528" w:rsidP="00482528">
      <w:pPr>
        <w:pStyle w:val="BodyText"/>
        <w:jc w:val="both"/>
        <w:rPr>
          <w:rFonts w:ascii="Century Gothic" w:hAnsi="Century Gothic"/>
          <w:sz w:val="20"/>
          <w:szCs w:val="20"/>
          <w:lang w:val="en-US"/>
        </w:rPr>
      </w:pPr>
      <w:r w:rsidRPr="006E069B">
        <w:rPr>
          <w:rFonts w:ascii="Century Gothic" w:hAnsi="Century Gothic"/>
          <w:b/>
          <w:bCs/>
          <w:sz w:val="20"/>
          <w:szCs w:val="20"/>
          <w:lang w:val="en-US"/>
        </w:rPr>
        <w:t>Points will be awarded based on:</w:t>
      </w:r>
      <w:r w:rsidRPr="006E069B">
        <w:rPr>
          <w:rFonts w:ascii="Century Gothic" w:hAnsi="Century Gothic"/>
          <w:sz w:val="20"/>
          <w:szCs w:val="20"/>
          <w:lang w:val="en-US"/>
        </w:rPr>
        <w:t> </w:t>
      </w:r>
    </w:p>
    <w:p w14:paraId="20DBAF7E" w14:textId="77777777" w:rsidR="00482528" w:rsidRPr="006E069B" w:rsidRDefault="00482528" w:rsidP="00EC10DD">
      <w:pPr>
        <w:pStyle w:val="BodyText"/>
        <w:numPr>
          <w:ilvl w:val="0"/>
          <w:numId w:val="10"/>
        </w:numPr>
        <w:jc w:val="both"/>
        <w:rPr>
          <w:rFonts w:ascii="Century Gothic" w:hAnsi="Century Gothic"/>
          <w:sz w:val="20"/>
          <w:szCs w:val="20"/>
          <w:lang w:val="en-US"/>
        </w:rPr>
      </w:pPr>
      <w:r w:rsidRPr="006E069B">
        <w:rPr>
          <w:rFonts w:ascii="Century Gothic" w:hAnsi="Century Gothic"/>
          <w:sz w:val="20"/>
          <w:szCs w:val="20"/>
          <w:lang w:val="en-US"/>
        </w:rPr>
        <w:t>Standards Compliance: Materials comply with IEC, EN, ISO, CE, or equivalent standards. Certificates provided.</w:t>
      </w:r>
      <w:r w:rsidRPr="006E069B">
        <w:rPr>
          <w:rFonts w:ascii="Century Gothic" w:hAnsi="Century Gothic"/>
          <w:sz w:val="20"/>
          <w:szCs w:val="20"/>
          <w:lang w:val="en-US"/>
        </w:rPr>
        <w:tab/>
      </w:r>
    </w:p>
    <w:p w14:paraId="26E83823" w14:textId="77777777" w:rsidR="00482528" w:rsidRPr="006E069B" w:rsidRDefault="00482528" w:rsidP="00EC10DD">
      <w:pPr>
        <w:pStyle w:val="BodyText"/>
        <w:numPr>
          <w:ilvl w:val="0"/>
          <w:numId w:val="10"/>
        </w:numPr>
        <w:jc w:val="both"/>
        <w:rPr>
          <w:rFonts w:ascii="Century Gothic" w:hAnsi="Century Gothic"/>
          <w:sz w:val="20"/>
          <w:szCs w:val="20"/>
          <w:lang w:val="en-US"/>
        </w:rPr>
      </w:pPr>
      <w:r w:rsidRPr="006E069B">
        <w:rPr>
          <w:rFonts w:ascii="Century Gothic" w:hAnsi="Century Gothic"/>
          <w:sz w:val="20"/>
          <w:szCs w:val="20"/>
          <w:lang w:val="en-US"/>
        </w:rPr>
        <w:t>Product Condition: Products are new, unused, defect-free.</w:t>
      </w:r>
      <w:r w:rsidRPr="006E069B">
        <w:rPr>
          <w:rFonts w:ascii="Century Gothic" w:hAnsi="Century Gothic"/>
          <w:sz w:val="20"/>
          <w:szCs w:val="20"/>
          <w:lang w:val="en-US"/>
        </w:rPr>
        <w:tab/>
      </w:r>
    </w:p>
    <w:p w14:paraId="69F0E8CC" w14:textId="10BA06DC" w:rsidR="00604E2B" w:rsidRPr="006E069B" w:rsidRDefault="00604E2B" w:rsidP="00EC10DD">
      <w:pPr>
        <w:pStyle w:val="BodyText"/>
        <w:numPr>
          <w:ilvl w:val="0"/>
          <w:numId w:val="10"/>
        </w:numPr>
        <w:jc w:val="both"/>
        <w:rPr>
          <w:rFonts w:ascii="Century Gothic" w:hAnsi="Century Gothic"/>
          <w:sz w:val="20"/>
          <w:szCs w:val="20"/>
          <w:lang w:val="en-US"/>
        </w:rPr>
      </w:pPr>
      <w:r w:rsidRPr="006E069B">
        <w:rPr>
          <w:rFonts w:ascii="Century Gothic" w:hAnsi="Century Gothic"/>
          <w:sz w:val="20"/>
          <w:szCs w:val="20"/>
          <w:lang w:val="en-US"/>
        </w:rPr>
        <w:t xml:space="preserve">Suppliers can provide all required categories of plumbing materials, including pipes and fittings, valves, taps, sanitary fixtures, drainage systems, water supply accessories, and related installation components. </w:t>
      </w:r>
    </w:p>
    <w:p w14:paraId="61E317F1" w14:textId="467DFA1C" w:rsidR="00482528" w:rsidRPr="006E069B" w:rsidRDefault="00482528" w:rsidP="00EC10DD">
      <w:pPr>
        <w:pStyle w:val="BodyText"/>
        <w:numPr>
          <w:ilvl w:val="0"/>
          <w:numId w:val="10"/>
        </w:numPr>
        <w:jc w:val="both"/>
        <w:rPr>
          <w:rFonts w:ascii="Century Gothic" w:hAnsi="Century Gothic"/>
          <w:sz w:val="20"/>
          <w:szCs w:val="20"/>
          <w:lang w:val="en-US"/>
        </w:rPr>
      </w:pPr>
      <w:r w:rsidRPr="006E069B">
        <w:rPr>
          <w:rFonts w:ascii="Century Gothic" w:hAnsi="Century Gothic"/>
          <w:sz w:val="20"/>
          <w:szCs w:val="20"/>
          <w:lang w:val="en-US"/>
        </w:rPr>
        <w:t>Substitute Products: Supplier provides approved equivalents when requested.</w:t>
      </w:r>
      <w:r w:rsidRPr="006E069B">
        <w:rPr>
          <w:rFonts w:ascii="Century Gothic" w:hAnsi="Century Gothic"/>
          <w:sz w:val="20"/>
          <w:szCs w:val="20"/>
          <w:lang w:val="en-US"/>
        </w:rPr>
        <w:tab/>
      </w:r>
    </w:p>
    <w:p w14:paraId="7141452C" w14:textId="147437FF" w:rsidR="00482528" w:rsidRPr="006E069B" w:rsidRDefault="00482528" w:rsidP="00EC10DD">
      <w:pPr>
        <w:pStyle w:val="BodyText"/>
        <w:numPr>
          <w:ilvl w:val="0"/>
          <w:numId w:val="10"/>
        </w:numPr>
        <w:jc w:val="both"/>
        <w:rPr>
          <w:rFonts w:ascii="Century Gothic" w:hAnsi="Century Gothic"/>
          <w:sz w:val="20"/>
          <w:szCs w:val="20"/>
          <w:lang w:val="en-US"/>
        </w:rPr>
      </w:pPr>
      <w:r w:rsidRPr="006E069B">
        <w:rPr>
          <w:rFonts w:ascii="Century Gothic" w:hAnsi="Century Gothic"/>
          <w:sz w:val="20"/>
          <w:szCs w:val="20"/>
          <w:lang w:val="en-US"/>
        </w:rPr>
        <w:t>Past Experience: Supplier has proven track record in supplying similar</w:t>
      </w:r>
      <w:r w:rsidR="009847D9" w:rsidRPr="006E069B">
        <w:rPr>
          <w:rFonts w:ascii="Century Gothic" w:hAnsi="Century Gothic"/>
          <w:sz w:val="20"/>
          <w:szCs w:val="20"/>
          <w:lang w:val="en-US"/>
        </w:rPr>
        <w:t xml:space="preserve"> plumbing materials</w:t>
      </w:r>
      <w:r w:rsidRPr="006E069B">
        <w:rPr>
          <w:rFonts w:ascii="Century Gothic" w:hAnsi="Century Gothic"/>
          <w:sz w:val="20"/>
          <w:szCs w:val="20"/>
          <w:lang w:val="en-US"/>
        </w:rPr>
        <w:t>.</w:t>
      </w:r>
      <w:r w:rsidRPr="006E069B">
        <w:rPr>
          <w:rFonts w:ascii="Century Gothic" w:hAnsi="Century Gothic"/>
          <w:noProof/>
          <w:sz w:val="20"/>
          <w:szCs w:val="20"/>
          <w:lang w:val="en-US"/>
        </w:rPr>
        <w:t xml:space="preserve"> </w:t>
      </w:r>
    </w:p>
    <w:p w14:paraId="7007A06B" w14:textId="77777777" w:rsidR="00482528" w:rsidRPr="006E069B" w:rsidRDefault="00482528" w:rsidP="00482528">
      <w:pPr>
        <w:pStyle w:val="BodyText"/>
        <w:jc w:val="both"/>
        <w:rPr>
          <w:rFonts w:ascii="Century Gothic" w:hAnsi="Century Gothic"/>
          <w:noProof/>
          <w:sz w:val="20"/>
          <w:szCs w:val="20"/>
          <w:lang w:val="en-US"/>
        </w:rPr>
      </w:pPr>
    </w:p>
    <w:p w14:paraId="6FA21763" w14:textId="77777777" w:rsidR="00482528" w:rsidRPr="006E069B" w:rsidRDefault="00482528" w:rsidP="00482528">
      <w:pPr>
        <w:pStyle w:val="BodyText"/>
        <w:jc w:val="both"/>
        <w:rPr>
          <w:rFonts w:ascii="Century Gothic" w:hAnsi="Century Gothic"/>
          <w:sz w:val="20"/>
          <w:szCs w:val="20"/>
        </w:rPr>
      </w:pPr>
      <w:r w:rsidRPr="006E069B">
        <w:rPr>
          <w:rFonts w:ascii="Century Gothic" w:hAnsi="Century Gothic"/>
          <w:b/>
          <w:bCs/>
          <w:sz w:val="20"/>
          <w:szCs w:val="20"/>
          <w:lang w:val="en-US"/>
        </w:rPr>
        <w:t>Required Supporting Documents:</w:t>
      </w:r>
      <w:r w:rsidRPr="006E069B">
        <w:rPr>
          <w:rFonts w:ascii="Century Gothic" w:hAnsi="Century Gothic"/>
          <w:sz w:val="20"/>
          <w:szCs w:val="20"/>
        </w:rPr>
        <w:t> </w:t>
      </w:r>
    </w:p>
    <w:p w14:paraId="38682E2C" w14:textId="77777777" w:rsidR="00482528" w:rsidRPr="006E069B" w:rsidRDefault="00482528" w:rsidP="00EC10DD">
      <w:pPr>
        <w:pStyle w:val="BodyText"/>
        <w:numPr>
          <w:ilvl w:val="0"/>
          <w:numId w:val="11"/>
        </w:numPr>
        <w:ind w:left="680" w:hanging="340"/>
        <w:jc w:val="both"/>
        <w:rPr>
          <w:rFonts w:ascii="Century Gothic" w:hAnsi="Century Gothic"/>
          <w:sz w:val="20"/>
          <w:szCs w:val="20"/>
          <w:lang w:val="en-US"/>
        </w:rPr>
      </w:pPr>
      <w:r w:rsidRPr="006E069B">
        <w:rPr>
          <w:rFonts w:ascii="Century Gothic" w:hAnsi="Century Gothic"/>
          <w:sz w:val="20"/>
          <w:szCs w:val="20"/>
          <w:lang w:val="en-US"/>
        </w:rPr>
        <w:t xml:space="preserve">Product Datasheets / Technical Specifications </w:t>
      </w:r>
    </w:p>
    <w:p w14:paraId="0FC0158B" w14:textId="77777777" w:rsidR="00482528" w:rsidRPr="006E069B" w:rsidRDefault="00482528" w:rsidP="00EC10DD">
      <w:pPr>
        <w:pStyle w:val="BodyText"/>
        <w:numPr>
          <w:ilvl w:val="0"/>
          <w:numId w:val="12"/>
        </w:numPr>
        <w:ind w:left="680" w:hanging="340"/>
        <w:jc w:val="both"/>
        <w:rPr>
          <w:rFonts w:ascii="Century Gothic" w:hAnsi="Century Gothic"/>
          <w:sz w:val="20"/>
          <w:szCs w:val="20"/>
          <w:lang w:val="en-US"/>
        </w:rPr>
      </w:pPr>
      <w:r w:rsidRPr="006E069B">
        <w:rPr>
          <w:rFonts w:ascii="Century Gothic" w:hAnsi="Century Gothic"/>
          <w:sz w:val="20"/>
          <w:szCs w:val="20"/>
          <w:lang w:val="en-US"/>
        </w:rPr>
        <w:t>Short note confirming that materials comply with required technical standards.</w:t>
      </w:r>
    </w:p>
    <w:p w14:paraId="57073AE1" w14:textId="77777777" w:rsidR="00482528" w:rsidRPr="006E069B" w:rsidRDefault="00482528" w:rsidP="00EC10DD">
      <w:pPr>
        <w:pStyle w:val="BodyText"/>
        <w:numPr>
          <w:ilvl w:val="0"/>
          <w:numId w:val="12"/>
        </w:numPr>
        <w:ind w:left="680" w:hanging="340"/>
        <w:jc w:val="both"/>
        <w:rPr>
          <w:rFonts w:ascii="Century Gothic" w:hAnsi="Century Gothic"/>
          <w:sz w:val="20"/>
          <w:szCs w:val="20"/>
          <w:lang w:val="en-US"/>
        </w:rPr>
      </w:pPr>
      <w:r w:rsidRPr="006E069B">
        <w:rPr>
          <w:rFonts w:ascii="Century Gothic" w:hAnsi="Century Gothic"/>
          <w:sz w:val="20"/>
          <w:szCs w:val="20"/>
          <w:lang w:val="en-US"/>
        </w:rPr>
        <w:t>Description of technical staff roles and qualifications.</w:t>
      </w:r>
    </w:p>
    <w:p w14:paraId="09E3E78D" w14:textId="39890975" w:rsidR="00482528" w:rsidRPr="006E069B" w:rsidRDefault="00482528" w:rsidP="00EC10DD">
      <w:pPr>
        <w:pStyle w:val="BodyText"/>
        <w:numPr>
          <w:ilvl w:val="0"/>
          <w:numId w:val="12"/>
        </w:numPr>
        <w:ind w:left="680" w:hanging="340"/>
        <w:contextualSpacing/>
        <w:jc w:val="both"/>
        <w:rPr>
          <w:rFonts w:ascii="Century Gothic" w:hAnsi="Century Gothic"/>
          <w:sz w:val="20"/>
          <w:szCs w:val="20"/>
          <w:lang w:val="en-US"/>
        </w:rPr>
      </w:pPr>
      <w:r w:rsidRPr="006E069B">
        <w:rPr>
          <w:rFonts w:ascii="Century Gothic" w:hAnsi="Century Gothic"/>
          <w:sz w:val="20"/>
          <w:szCs w:val="20"/>
          <w:lang w:val="en-US"/>
        </w:rPr>
        <w:t>Evidence of previous experience supplying similar materials</w:t>
      </w:r>
    </w:p>
    <w:p w14:paraId="4C1880A3" w14:textId="7BC4FDE5" w:rsidR="00286B98" w:rsidRPr="006E069B" w:rsidRDefault="00286B98" w:rsidP="238B55A0">
      <w:pPr>
        <w:pStyle w:val="BodyText"/>
        <w:jc w:val="both"/>
        <w:rPr>
          <w:rFonts w:ascii="Century Gothic" w:hAnsi="Century Gothic"/>
          <w:sz w:val="20"/>
          <w:szCs w:val="20"/>
          <w:lang w:val="en-US"/>
        </w:rPr>
      </w:pPr>
    </w:p>
    <w:p w14:paraId="3F414387" w14:textId="4F4D43AF" w:rsidR="00CF1233" w:rsidRPr="006E069B" w:rsidRDefault="00804D7A" w:rsidP="006E07B6">
      <w:pPr>
        <w:pStyle w:val="BodyText"/>
        <w:contextualSpacing/>
        <w:jc w:val="both"/>
        <w:rPr>
          <w:rFonts w:ascii="Century Gothic" w:hAnsi="Century Gothic"/>
          <w:sz w:val="20"/>
          <w:szCs w:val="20"/>
          <w:lang w:val="en-US"/>
        </w:rPr>
      </w:pPr>
      <w:r w:rsidRPr="006E069B">
        <w:rPr>
          <w:rFonts w:ascii="Century Gothic" w:hAnsi="Century Gothic"/>
          <w:noProof/>
          <w:sz w:val="20"/>
          <w:szCs w:val="20"/>
        </w:rPr>
        <mc:AlternateContent>
          <mc:Choice Requires="wps">
            <w:drawing>
              <wp:anchor distT="0" distB="0" distL="0" distR="0" simplePos="0" relativeHeight="251660288" behindDoc="1" locked="0" layoutInCell="1" allowOverlap="1" wp14:anchorId="566CA01E" wp14:editId="07BF6BBD">
                <wp:simplePos x="0" y="0"/>
                <wp:positionH relativeFrom="page">
                  <wp:posOffset>869950</wp:posOffset>
                </wp:positionH>
                <wp:positionV relativeFrom="paragraph">
                  <wp:posOffset>0</wp:posOffset>
                </wp:positionV>
                <wp:extent cx="5775960" cy="200025"/>
                <wp:effectExtent l="0" t="0" r="15240" b="2857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00025"/>
                        </a:xfrm>
                        <a:prstGeom prst="rect">
                          <a:avLst/>
                        </a:prstGeom>
                        <a:solidFill>
                          <a:srgbClr val="E3E9EE"/>
                        </a:solidFill>
                        <a:ln w="6096">
                          <a:solidFill>
                            <a:srgbClr val="000000"/>
                          </a:solidFill>
                          <a:prstDash val="solid"/>
                        </a:ln>
                      </wps:spPr>
                      <wps:txbx>
                        <w:txbxContent>
                          <w:p w14:paraId="44FCE9E8" w14:textId="3486EF2C" w:rsidR="003C155B" w:rsidRPr="0063585C" w:rsidRDefault="00CF1233">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63585C">
                              <w:rPr>
                                <w:rFonts w:ascii="Century Gothic" w:hAnsi="Century Gothic"/>
                                <w:b/>
                                <w:sz w:val="22"/>
                                <w:szCs w:val="22"/>
                              </w:rPr>
                              <w:t>30</w:t>
                            </w:r>
                            <w:r w:rsidR="00907A26" w:rsidRPr="0063585C">
                              <w:rPr>
                                <w:rFonts w:ascii="Century Gothic" w:hAnsi="Century Gothic"/>
                                <w:b/>
                                <w:sz w:val="22"/>
                                <w:szCs w:val="22"/>
                              </w:rPr>
                              <w:t xml:space="preserve"> points: </w:t>
                            </w:r>
                            <w:r w:rsidR="00286B98" w:rsidRPr="00286B98">
                              <w:rPr>
                                <w:rFonts w:ascii="Century Gothic" w:hAnsi="Century Gothic"/>
                                <w:b/>
                                <w:spacing w:val="-3"/>
                                <w:sz w:val="22"/>
                                <w:szCs w:val="22"/>
                              </w:rPr>
                              <w:t>Operational capacity and Responsiveness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6CA01E" id="Textbox 16" o:spid="_x0000_s1028" type="#_x0000_t202" style="position:absolute;left:0;text-align:left;margin-left:68.5pt;margin-top:0;width:454.8pt;height:1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" fillcolor="#e3e9ee" strokeweight=".48pt">
                <v:path arrowok="t"/>
                <v:textbox inset="0,0,0,0">
                  <w:txbxContent>
                    <w:p w14:paraId="44FCE9E8" w14:textId="3486EF2C" w:rsidR="003C155B" w:rsidRPr="0063585C" w:rsidRDefault="00CF1233">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63585C">
                        <w:rPr>
                          <w:rFonts w:ascii="Century Gothic" w:hAnsi="Century Gothic"/>
                          <w:b/>
                          <w:sz w:val="22"/>
                          <w:szCs w:val="22"/>
                        </w:rPr>
                        <w:t>30</w:t>
                      </w:r>
                      <w:r w:rsidR="00907A26" w:rsidRPr="0063585C">
                        <w:rPr>
                          <w:rFonts w:ascii="Century Gothic" w:hAnsi="Century Gothic"/>
                          <w:b/>
                          <w:sz w:val="22"/>
                          <w:szCs w:val="22"/>
                        </w:rPr>
                        <w:t xml:space="preserve"> points: </w:t>
                      </w:r>
                      <w:r w:rsidR="00286B98" w:rsidRPr="00286B98">
                        <w:rPr>
                          <w:rFonts w:ascii="Century Gothic" w:hAnsi="Century Gothic"/>
                          <w:b/>
                          <w:spacing w:val="-3"/>
                          <w:sz w:val="22"/>
                          <w:szCs w:val="22"/>
                        </w:rPr>
                        <w:t>Operational capacity and Responsiveness</w:t>
                      </w:r>
                    </w:p>
                  </w:txbxContent>
                </v:textbox>
                <w10:wrap type="topAndBottom" anchorx="page"/>
              </v:shape>
            </w:pict>
          </mc:Fallback>
        </mc:AlternateContent>
      </w:r>
      <w:r w:rsidR="00CF1233" w:rsidRPr="006E069B">
        <w:rPr>
          <w:rFonts w:ascii="Century Gothic" w:hAnsi="Century Gothic"/>
          <w:sz w:val="20"/>
          <w:szCs w:val="20"/>
          <w:lang w:val="en-US"/>
        </w:rPr>
        <w:t>This criterion assesses the ability of the tenderer to deliver equipment and services reliably, on short notice, and across multiple formats and locations.</w:t>
      </w:r>
    </w:p>
    <w:p w14:paraId="45C87134" w14:textId="77777777" w:rsidR="00CF1233" w:rsidRPr="006E069B" w:rsidRDefault="00CF1233" w:rsidP="00CF1233">
      <w:pPr>
        <w:pStyle w:val="BodyText"/>
        <w:contextualSpacing/>
        <w:jc w:val="both"/>
        <w:rPr>
          <w:rFonts w:ascii="Century Gothic" w:hAnsi="Century Gothic"/>
          <w:sz w:val="20"/>
          <w:szCs w:val="20"/>
          <w:lang w:val="en-US"/>
        </w:rPr>
      </w:pPr>
    </w:p>
    <w:p w14:paraId="35ABA598" w14:textId="77777777" w:rsidR="00CF1233" w:rsidRPr="006E069B" w:rsidRDefault="00CF1233" w:rsidP="00CF1233">
      <w:pPr>
        <w:pStyle w:val="BodyText"/>
        <w:contextualSpacing/>
        <w:jc w:val="both"/>
        <w:rPr>
          <w:rFonts w:ascii="Century Gothic" w:hAnsi="Century Gothic"/>
          <w:b/>
          <w:bCs/>
          <w:sz w:val="20"/>
          <w:szCs w:val="20"/>
          <w:lang w:val="en-US"/>
        </w:rPr>
      </w:pPr>
      <w:r w:rsidRPr="006E069B">
        <w:rPr>
          <w:rFonts w:ascii="Century Gothic" w:hAnsi="Century Gothic"/>
          <w:b/>
          <w:bCs/>
          <w:sz w:val="20"/>
          <w:szCs w:val="20"/>
          <w:lang w:val="en-US"/>
        </w:rPr>
        <w:t>Points will be awarded based on:</w:t>
      </w:r>
    </w:p>
    <w:p w14:paraId="14FC798F" w14:textId="77777777" w:rsidR="00CF1233" w:rsidRPr="006E069B" w:rsidRDefault="00CF1233" w:rsidP="00EC10DD">
      <w:pPr>
        <w:pStyle w:val="BodyText"/>
        <w:numPr>
          <w:ilvl w:val="0"/>
          <w:numId w:val="13"/>
        </w:numPr>
        <w:contextualSpacing/>
        <w:jc w:val="both"/>
        <w:rPr>
          <w:rFonts w:ascii="Century Gothic" w:hAnsi="Century Gothic"/>
          <w:sz w:val="20"/>
          <w:szCs w:val="20"/>
          <w:lang w:val="en-US"/>
        </w:rPr>
      </w:pPr>
      <w:r w:rsidRPr="006E069B">
        <w:rPr>
          <w:rFonts w:ascii="Century Gothic" w:hAnsi="Century Gothic"/>
          <w:sz w:val="20"/>
          <w:szCs w:val="20"/>
          <w:lang w:val="en-US"/>
        </w:rPr>
        <w:t xml:space="preserve">Ability to deliver materials on time and to required locations. </w:t>
      </w:r>
    </w:p>
    <w:p w14:paraId="34D02569" w14:textId="77777777" w:rsidR="00CF1233" w:rsidRPr="006E069B" w:rsidRDefault="00CF1233" w:rsidP="00EC10DD">
      <w:pPr>
        <w:pStyle w:val="BodyText"/>
        <w:numPr>
          <w:ilvl w:val="0"/>
          <w:numId w:val="13"/>
        </w:numPr>
        <w:contextualSpacing/>
        <w:jc w:val="both"/>
        <w:rPr>
          <w:rFonts w:ascii="Century Gothic" w:hAnsi="Century Gothic"/>
          <w:sz w:val="20"/>
          <w:szCs w:val="20"/>
          <w:lang w:val="en-US"/>
        </w:rPr>
      </w:pPr>
      <w:r w:rsidRPr="006E069B">
        <w:rPr>
          <w:rFonts w:ascii="Century Gothic" w:hAnsi="Century Gothic"/>
          <w:sz w:val="20"/>
          <w:szCs w:val="20"/>
          <w:lang w:val="en-US"/>
        </w:rPr>
        <w:t>Responsiveness and ability to handle purchase orders and urgent requests.</w:t>
      </w:r>
      <w:r w:rsidRPr="006E069B">
        <w:rPr>
          <w:rFonts w:ascii="Century Gothic" w:hAnsi="Century Gothic"/>
          <w:sz w:val="20"/>
          <w:szCs w:val="20"/>
          <w:lang w:val="en-US"/>
        </w:rPr>
        <w:tab/>
      </w:r>
    </w:p>
    <w:p w14:paraId="30380B68" w14:textId="77777777" w:rsidR="00CF1233" w:rsidRPr="006E069B" w:rsidRDefault="00CF1233" w:rsidP="00EC10DD">
      <w:pPr>
        <w:pStyle w:val="BodyText"/>
        <w:numPr>
          <w:ilvl w:val="0"/>
          <w:numId w:val="13"/>
        </w:numPr>
        <w:contextualSpacing/>
        <w:jc w:val="both"/>
        <w:rPr>
          <w:rFonts w:ascii="Century Gothic" w:hAnsi="Century Gothic"/>
          <w:sz w:val="20"/>
          <w:szCs w:val="20"/>
          <w:lang w:val="en-US"/>
        </w:rPr>
      </w:pPr>
      <w:r w:rsidRPr="006E069B">
        <w:rPr>
          <w:rFonts w:ascii="Century Gothic" w:hAnsi="Century Gothic"/>
          <w:sz w:val="20"/>
          <w:szCs w:val="20"/>
          <w:lang w:val="en-US"/>
        </w:rPr>
        <w:t>After-Sales Support</w:t>
      </w:r>
    </w:p>
    <w:p w14:paraId="711A5B96" w14:textId="77777777" w:rsidR="00CF1233" w:rsidRPr="006E069B" w:rsidRDefault="00CF1233" w:rsidP="00EC10DD">
      <w:pPr>
        <w:pStyle w:val="BodyText"/>
        <w:numPr>
          <w:ilvl w:val="0"/>
          <w:numId w:val="13"/>
        </w:numPr>
        <w:contextualSpacing/>
        <w:jc w:val="both"/>
        <w:rPr>
          <w:rFonts w:ascii="Century Gothic" w:hAnsi="Century Gothic"/>
          <w:sz w:val="20"/>
          <w:szCs w:val="20"/>
          <w:lang w:val="en-US"/>
        </w:rPr>
      </w:pPr>
      <w:r w:rsidRPr="006E069B">
        <w:rPr>
          <w:rFonts w:ascii="Century Gothic" w:hAnsi="Century Gothic"/>
          <w:sz w:val="20"/>
          <w:szCs w:val="20"/>
          <w:lang w:val="en-US"/>
        </w:rPr>
        <w:t>Technical Support Capability</w:t>
      </w:r>
    </w:p>
    <w:p w14:paraId="1B387C49" w14:textId="77777777" w:rsidR="00CF1233" w:rsidRPr="006E069B" w:rsidRDefault="00CF1233" w:rsidP="00CF1233">
      <w:pPr>
        <w:pStyle w:val="BodyText"/>
        <w:contextualSpacing/>
        <w:jc w:val="both"/>
        <w:rPr>
          <w:rFonts w:ascii="Century Gothic" w:hAnsi="Century Gothic"/>
          <w:sz w:val="20"/>
          <w:szCs w:val="20"/>
          <w:lang w:val="en-US"/>
        </w:rPr>
      </w:pPr>
    </w:p>
    <w:p w14:paraId="6104BA7C" w14:textId="77777777" w:rsidR="00CF1233" w:rsidRPr="006E069B" w:rsidRDefault="00CF1233" w:rsidP="00CF1233">
      <w:pPr>
        <w:pStyle w:val="BodyText"/>
        <w:contextualSpacing/>
        <w:jc w:val="both"/>
        <w:rPr>
          <w:rFonts w:ascii="Century Gothic" w:hAnsi="Century Gothic"/>
          <w:sz w:val="20"/>
          <w:szCs w:val="20"/>
        </w:rPr>
      </w:pPr>
      <w:r w:rsidRPr="006E069B">
        <w:rPr>
          <w:rFonts w:ascii="Century Gothic" w:hAnsi="Century Gothic"/>
          <w:b/>
          <w:bCs/>
          <w:sz w:val="20"/>
          <w:szCs w:val="20"/>
        </w:rPr>
        <w:t>Required Supporting Documents</w:t>
      </w:r>
      <w:r w:rsidRPr="006E069B">
        <w:rPr>
          <w:rFonts w:ascii="Century Gothic" w:hAnsi="Century Gothic"/>
          <w:sz w:val="20"/>
          <w:szCs w:val="20"/>
        </w:rPr>
        <w:t xml:space="preserve">: </w:t>
      </w:r>
    </w:p>
    <w:p w14:paraId="0D730935" w14:textId="1018F187" w:rsidR="00CF1233" w:rsidRPr="006E069B" w:rsidRDefault="00CF1233" w:rsidP="00EC10DD">
      <w:pPr>
        <w:pStyle w:val="BodyText"/>
        <w:numPr>
          <w:ilvl w:val="0"/>
          <w:numId w:val="14"/>
        </w:numPr>
        <w:contextualSpacing/>
        <w:jc w:val="both"/>
        <w:rPr>
          <w:rFonts w:ascii="Century Gothic" w:hAnsi="Century Gothic"/>
          <w:sz w:val="20"/>
          <w:szCs w:val="20"/>
          <w:lang w:val="en-US"/>
        </w:rPr>
      </w:pPr>
      <w:r w:rsidRPr="006E069B">
        <w:rPr>
          <w:rFonts w:ascii="Century Gothic" w:hAnsi="Century Gothic"/>
          <w:sz w:val="20"/>
          <w:szCs w:val="20"/>
          <w:lang w:val="en-US"/>
        </w:rPr>
        <w:t xml:space="preserve">Short description of logistical organization and standard </w:t>
      </w:r>
      <w:r w:rsidR="004452F7" w:rsidRPr="006E069B">
        <w:rPr>
          <w:rFonts w:ascii="Century Gothic" w:hAnsi="Century Gothic"/>
          <w:sz w:val="20"/>
          <w:szCs w:val="20"/>
          <w:lang w:val="en-US"/>
        </w:rPr>
        <w:t>responsiveness.</w:t>
      </w:r>
    </w:p>
    <w:p w14:paraId="1134E7C9" w14:textId="77777777" w:rsidR="00CF1233" w:rsidRPr="006E069B" w:rsidRDefault="00CF1233" w:rsidP="00EC10DD">
      <w:pPr>
        <w:pStyle w:val="BodyText"/>
        <w:numPr>
          <w:ilvl w:val="0"/>
          <w:numId w:val="14"/>
        </w:numPr>
        <w:contextualSpacing/>
        <w:jc w:val="both"/>
        <w:rPr>
          <w:rFonts w:ascii="Century Gothic" w:hAnsi="Century Gothic"/>
          <w:sz w:val="20"/>
          <w:szCs w:val="20"/>
        </w:rPr>
      </w:pPr>
      <w:r w:rsidRPr="006E069B">
        <w:rPr>
          <w:rFonts w:ascii="Century Gothic" w:hAnsi="Century Gothic"/>
          <w:sz w:val="20"/>
          <w:szCs w:val="20"/>
        </w:rPr>
        <w:t>Declaration confirming 24–48-hour availability.</w:t>
      </w:r>
    </w:p>
    <w:p w14:paraId="186847A0" w14:textId="77777777" w:rsidR="003950E2" w:rsidRPr="006E069B" w:rsidRDefault="003950E2" w:rsidP="003950E2">
      <w:pPr>
        <w:pStyle w:val="BodyText"/>
        <w:contextualSpacing/>
        <w:jc w:val="both"/>
        <w:rPr>
          <w:rFonts w:ascii="Century Gothic" w:hAnsi="Century Gothic"/>
          <w:sz w:val="20"/>
          <w:szCs w:val="20"/>
        </w:rPr>
      </w:pPr>
    </w:p>
    <w:p w14:paraId="73044CC9" w14:textId="56BEC211" w:rsidR="003C155B" w:rsidRPr="006E069B" w:rsidRDefault="00907A26" w:rsidP="00EC10DD">
      <w:pPr>
        <w:pStyle w:val="BodyText"/>
        <w:numPr>
          <w:ilvl w:val="0"/>
          <w:numId w:val="2"/>
        </w:numPr>
        <w:contextualSpacing/>
        <w:jc w:val="both"/>
        <w:rPr>
          <w:rFonts w:ascii="Century Gothic" w:hAnsi="Century Gothic"/>
          <w:b/>
          <w:bCs/>
          <w:sz w:val="20"/>
          <w:szCs w:val="20"/>
        </w:rPr>
      </w:pPr>
      <w:r w:rsidRPr="006E069B">
        <w:rPr>
          <w:rFonts w:ascii="Century Gothic" w:hAnsi="Century Gothic"/>
          <w:b/>
          <w:bCs/>
          <w:sz w:val="20"/>
          <w:szCs w:val="20"/>
        </w:rPr>
        <w:t xml:space="preserve">Submission of the </w:t>
      </w:r>
      <w:r w:rsidR="00065B98" w:rsidRPr="006E069B">
        <w:rPr>
          <w:rFonts w:ascii="Century Gothic" w:hAnsi="Century Gothic"/>
          <w:b/>
          <w:bCs/>
          <w:sz w:val="20"/>
          <w:szCs w:val="20"/>
        </w:rPr>
        <w:t>tender</w:t>
      </w:r>
    </w:p>
    <w:p w14:paraId="5E306392" w14:textId="77777777" w:rsidR="00515021" w:rsidRPr="006E069B" w:rsidRDefault="00515021" w:rsidP="006060FF">
      <w:pPr>
        <w:pStyle w:val="ListParagraph"/>
        <w:spacing w:after="0" w:line="240" w:lineRule="auto"/>
        <w:ind w:left="0"/>
        <w:jc w:val="both"/>
        <w:rPr>
          <w:rFonts w:ascii="Century Gothic" w:eastAsia="Times New Roman" w:hAnsi="Century Gothic"/>
          <w:sz w:val="20"/>
          <w:szCs w:val="20"/>
          <w:lang w:val="nl-BE"/>
        </w:rPr>
      </w:pPr>
    </w:p>
    <w:p w14:paraId="0FA1625A" w14:textId="328515A3" w:rsidR="003C155B" w:rsidRPr="006E069B" w:rsidRDefault="0011703F">
      <w:pPr>
        <w:tabs>
          <w:tab w:val="left" w:pos="6360"/>
        </w:tabs>
        <w:rPr>
          <w:rFonts w:ascii="Century Gothic" w:eastAsia="Times New Roman" w:hAnsi="Century Gothic"/>
          <w:sz w:val="20"/>
          <w:szCs w:val="20"/>
        </w:rPr>
      </w:pPr>
      <w:r w:rsidRPr="006E069B">
        <w:rPr>
          <w:rFonts w:ascii="Century Gothic" w:eastAsia="Times New Roman" w:hAnsi="Century Gothic"/>
          <w:sz w:val="20"/>
          <w:szCs w:val="20"/>
        </w:rPr>
        <w:t>The deadline for submission is</w:t>
      </w:r>
      <w:r w:rsidR="054C0811" w:rsidRPr="006E069B">
        <w:rPr>
          <w:rFonts w:ascii="Century Gothic" w:eastAsia="Times New Roman" w:hAnsi="Century Gothic"/>
          <w:sz w:val="20"/>
          <w:szCs w:val="20"/>
        </w:rPr>
        <w:t xml:space="preserve"> </w:t>
      </w:r>
      <w:r w:rsidR="006E069B">
        <w:rPr>
          <w:rFonts w:ascii="Century Gothic" w:eastAsia="Times New Roman" w:hAnsi="Century Gothic"/>
          <w:b/>
          <w:bCs/>
          <w:sz w:val="20"/>
          <w:szCs w:val="20"/>
        </w:rPr>
        <w:t>22</w:t>
      </w:r>
      <w:r w:rsidR="054C0811" w:rsidRPr="006E069B">
        <w:rPr>
          <w:rFonts w:ascii="Century Gothic" w:eastAsia="Times New Roman" w:hAnsi="Century Gothic"/>
          <w:b/>
          <w:bCs/>
          <w:sz w:val="20"/>
          <w:szCs w:val="20"/>
        </w:rPr>
        <w:t xml:space="preserve"> June</w:t>
      </w:r>
      <w:r w:rsidR="610E0C05" w:rsidRPr="006E069B">
        <w:rPr>
          <w:rFonts w:ascii="Century Gothic" w:eastAsia="Times New Roman" w:hAnsi="Century Gothic"/>
          <w:b/>
          <w:bCs/>
          <w:sz w:val="20"/>
          <w:szCs w:val="20"/>
        </w:rPr>
        <w:t xml:space="preserve"> </w:t>
      </w:r>
      <w:r w:rsidR="004452F7" w:rsidRPr="006E069B">
        <w:rPr>
          <w:rFonts w:ascii="Century Gothic" w:eastAsia="Times New Roman" w:hAnsi="Century Gothic"/>
          <w:b/>
          <w:bCs/>
          <w:sz w:val="20"/>
          <w:szCs w:val="20"/>
        </w:rPr>
        <w:t xml:space="preserve">2026 at </w:t>
      </w:r>
      <w:r w:rsidR="353A2DB9" w:rsidRPr="006E069B">
        <w:rPr>
          <w:rFonts w:ascii="Century Gothic" w:eastAsia="Times New Roman" w:hAnsi="Century Gothic"/>
          <w:b/>
          <w:bCs/>
          <w:sz w:val="20"/>
          <w:szCs w:val="20"/>
        </w:rPr>
        <w:t>17</w:t>
      </w:r>
      <w:r w:rsidR="004452F7" w:rsidRPr="006E069B">
        <w:rPr>
          <w:rFonts w:ascii="Century Gothic" w:eastAsia="Times New Roman" w:hAnsi="Century Gothic"/>
          <w:b/>
          <w:bCs/>
          <w:sz w:val="20"/>
          <w:szCs w:val="20"/>
        </w:rPr>
        <w:t>:</w:t>
      </w:r>
      <w:r w:rsidR="03458C2D" w:rsidRPr="006E069B">
        <w:rPr>
          <w:rFonts w:ascii="Century Gothic" w:eastAsia="Times New Roman" w:hAnsi="Century Gothic"/>
          <w:b/>
          <w:bCs/>
          <w:sz w:val="20"/>
          <w:szCs w:val="20"/>
        </w:rPr>
        <w:t>00</w:t>
      </w:r>
      <w:r w:rsidRPr="006E069B">
        <w:rPr>
          <w:rFonts w:ascii="Century Gothic" w:eastAsia="Times New Roman" w:hAnsi="Century Gothic"/>
          <w:b/>
          <w:bCs/>
          <w:sz w:val="20"/>
          <w:szCs w:val="20"/>
        </w:rPr>
        <w:t>.</w:t>
      </w:r>
      <w:r w:rsidR="009655BA" w:rsidRPr="006E069B">
        <w:rPr>
          <w:rFonts w:ascii="Century Gothic" w:eastAsia="Times New Roman" w:hAnsi="Century Gothic"/>
          <w:b/>
          <w:bCs/>
          <w:sz w:val="20"/>
          <w:szCs w:val="20"/>
        </w:rPr>
        <w:t xml:space="preserve"> </w:t>
      </w:r>
      <w:r w:rsidR="00907A26" w:rsidRPr="006E069B">
        <w:rPr>
          <w:rFonts w:ascii="Century Gothic" w:eastAsia="Times New Roman" w:hAnsi="Century Gothic"/>
          <w:sz w:val="20"/>
          <w:szCs w:val="20"/>
        </w:rPr>
        <w:t>You can submit your offer via</w:t>
      </w:r>
      <w:r w:rsidR="008E314B" w:rsidRPr="006E069B">
        <w:rPr>
          <w:rFonts w:ascii="Century Gothic" w:eastAsia="Times New Roman" w:hAnsi="Century Gothic"/>
          <w:sz w:val="20"/>
          <w:szCs w:val="20"/>
        </w:rPr>
        <w:t xml:space="preserve">: </w:t>
      </w:r>
      <w:r w:rsidR="00634C4D" w:rsidRPr="006E069B">
        <w:rPr>
          <w:rFonts w:ascii="Century Gothic" w:eastAsia="Times New Roman" w:hAnsi="Century Gothic"/>
          <w:sz w:val="20"/>
          <w:szCs w:val="20"/>
        </w:rPr>
        <w:t>procurement.al@coleurope.eu</w:t>
      </w:r>
      <w:r w:rsidR="008E314B" w:rsidRPr="006E069B">
        <w:rPr>
          <w:rFonts w:ascii="Century Gothic" w:hAnsi="Century Gothic"/>
          <w:sz w:val="20"/>
          <w:szCs w:val="20"/>
        </w:rPr>
        <w:t>.</w:t>
      </w:r>
    </w:p>
    <w:p w14:paraId="3D46BF9B" w14:textId="1ED74E9C" w:rsidR="003C155B" w:rsidRPr="006E069B" w:rsidRDefault="0063585C" w:rsidP="006060FF">
      <w:pPr>
        <w:spacing w:after="0" w:line="240" w:lineRule="auto"/>
        <w:rPr>
          <w:rFonts w:ascii="Century Gothic" w:hAnsi="Century Gothic"/>
          <w:sz w:val="20"/>
          <w:szCs w:val="20"/>
        </w:rPr>
      </w:pPr>
      <w:r w:rsidRPr="006E069B">
        <w:rPr>
          <w:rFonts w:ascii="Century Gothic" w:eastAsia="Times New Roman" w:hAnsi="Century Gothic"/>
          <w:sz w:val="20"/>
          <w:szCs w:val="20"/>
        </w:rPr>
        <w:t xml:space="preserve">Specify: </w:t>
      </w:r>
      <w:r w:rsidR="006060FF" w:rsidRPr="006E069B">
        <w:rPr>
          <w:rFonts w:ascii="Century Gothic" w:eastAsia="Times New Roman" w:hAnsi="Century Gothic"/>
          <w:sz w:val="20"/>
          <w:szCs w:val="20"/>
        </w:rPr>
        <w:t>‘</w:t>
      </w:r>
      <w:r w:rsidR="00EB6269">
        <w:rPr>
          <w:rFonts w:ascii="Century Gothic" w:eastAsia="Times New Roman" w:hAnsi="Century Gothic"/>
          <w:sz w:val="20"/>
          <w:szCs w:val="20"/>
        </w:rPr>
        <w:t>Offer_</w:t>
      </w:r>
      <w:r w:rsidR="00EB6269" w:rsidRPr="00EB6269">
        <w:rPr>
          <w:rFonts w:ascii="Century Gothic" w:eastAsia="Times New Roman" w:hAnsi="Century Gothic"/>
          <w:sz w:val="20"/>
          <w:szCs w:val="20"/>
        </w:rPr>
        <w:t>15062026_Provision of Cutlery, Kitchenware, Dishware, and Glassware</w:t>
      </w:r>
      <w:r w:rsidR="00EB6269">
        <w:rPr>
          <w:rFonts w:ascii="Century Gothic" w:eastAsia="Times New Roman" w:hAnsi="Century Gothic"/>
          <w:sz w:val="20"/>
          <w:szCs w:val="20"/>
        </w:rPr>
        <w:t xml:space="preserve">’ </w:t>
      </w:r>
      <w:r w:rsidR="00907A26" w:rsidRPr="006E069B">
        <w:rPr>
          <w:rFonts w:ascii="Century Gothic" w:eastAsia="Times New Roman" w:hAnsi="Century Gothic"/>
          <w:sz w:val="20"/>
          <w:szCs w:val="20"/>
        </w:rPr>
        <w:t>as the title of your e-mail.</w:t>
      </w:r>
    </w:p>
    <w:p w14:paraId="4C5871F7" w14:textId="77777777" w:rsidR="006060FF" w:rsidRPr="006E069B" w:rsidRDefault="006060FF" w:rsidP="006060FF">
      <w:pPr>
        <w:tabs>
          <w:tab w:val="left" w:pos="1134"/>
        </w:tabs>
        <w:spacing w:after="0" w:line="240" w:lineRule="auto"/>
        <w:jc w:val="both"/>
        <w:rPr>
          <w:rFonts w:ascii="Century Gothic" w:hAnsi="Century Gothic" w:cs="Open Sans"/>
          <w:b/>
          <w:bCs/>
          <w:sz w:val="20"/>
          <w:szCs w:val="20"/>
        </w:rPr>
      </w:pPr>
    </w:p>
    <w:p w14:paraId="4E7706B0" w14:textId="61FD454C" w:rsidR="00B26BF3" w:rsidRPr="006E069B" w:rsidRDefault="00B26BF3" w:rsidP="238B55A0">
      <w:pPr>
        <w:tabs>
          <w:tab w:val="left" w:pos="1134"/>
        </w:tabs>
        <w:spacing w:after="0" w:line="240" w:lineRule="auto"/>
        <w:jc w:val="both"/>
        <w:rPr>
          <w:rFonts w:ascii="Century Gothic" w:hAnsi="Century Gothic" w:cs="Open Sans"/>
          <w:sz w:val="20"/>
          <w:szCs w:val="20"/>
        </w:rPr>
      </w:pPr>
      <w:r w:rsidRPr="006E069B">
        <w:rPr>
          <w:rFonts w:ascii="Century Gothic" w:hAnsi="Century Gothic" w:cs="Open Sans"/>
          <w:sz w:val="20"/>
          <w:szCs w:val="20"/>
        </w:rPr>
        <w:t>The tender contains the following documents:</w:t>
      </w:r>
    </w:p>
    <w:p w14:paraId="47487CC2" w14:textId="77777777" w:rsidR="00B26BF3" w:rsidRPr="006E069B" w:rsidRDefault="00B26BF3" w:rsidP="00EC10DD">
      <w:pPr>
        <w:pStyle w:val="ListParagraph"/>
        <w:numPr>
          <w:ilvl w:val="0"/>
          <w:numId w:val="6"/>
        </w:numPr>
        <w:tabs>
          <w:tab w:val="left" w:pos="1134"/>
        </w:tabs>
        <w:spacing w:after="0" w:line="240" w:lineRule="auto"/>
        <w:jc w:val="both"/>
        <w:rPr>
          <w:rFonts w:ascii="Century Gothic" w:hAnsi="Century Gothic" w:cs="Open Sans"/>
          <w:sz w:val="20"/>
          <w:szCs w:val="20"/>
        </w:rPr>
      </w:pPr>
      <w:r w:rsidRPr="006E069B">
        <w:rPr>
          <w:rFonts w:ascii="Century Gothic" w:hAnsi="Century Gothic" w:cs="Open Sans"/>
          <w:sz w:val="20"/>
          <w:szCs w:val="20"/>
        </w:rPr>
        <w:t>Completed and signed Tender Form (Annex 1), including financial offer</w:t>
      </w:r>
    </w:p>
    <w:p w14:paraId="2FC8C482" w14:textId="4734F0D2" w:rsidR="00B26BF3" w:rsidRPr="006E069B" w:rsidRDefault="00F67554" w:rsidP="00EC10DD">
      <w:pPr>
        <w:pStyle w:val="ListParagraph"/>
        <w:numPr>
          <w:ilvl w:val="0"/>
          <w:numId w:val="6"/>
        </w:numPr>
        <w:tabs>
          <w:tab w:val="left" w:pos="1134"/>
        </w:tabs>
        <w:spacing w:after="0" w:line="240" w:lineRule="auto"/>
        <w:jc w:val="both"/>
        <w:rPr>
          <w:rFonts w:ascii="Century Gothic" w:hAnsi="Century Gothic" w:cs="Open Sans"/>
          <w:sz w:val="20"/>
          <w:szCs w:val="20"/>
        </w:rPr>
      </w:pPr>
      <w:r w:rsidRPr="006E069B">
        <w:rPr>
          <w:rFonts w:ascii="Century Gothic" w:eastAsia="Calibri" w:hAnsi="Century Gothic" w:cs="Calibri"/>
          <w:kern w:val="0"/>
          <w:sz w:val="20"/>
          <w:szCs w:val="20"/>
          <w14:ligatures w14:val="none"/>
        </w:rPr>
        <w:t>Supporting Documents as foreseen at session 5</w:t>
      </w:r>
      <w:r w:rsidR="00E108F4" w:rsidRPr="006E069B">
        <w:rPr>
          <w:rFonts w:ascii="Century Gothic" w:eastAsia="Calibri" w:hAnsi="Century Gothic" w:cs="Calibri"/>
          <w:kern w:val="0"/>
          <w:sz w:val="20"/>
          <w:szCs w:val="20"/>
          <w14:ligatures w14:val="none"/>
        </w:rPr>
        <w:t>.</w:t>
      </w:r>
    </w:p>
    <w:p w14:paraId="3B53E0D8" w14:textId="69395525" w:rsidR="003C155B" w:rsidRPr="006E069B" w:rsidRDefault="003C155B" w:rsidP="422019AB">
      <w:pPr>
        <w:pStyle w:val="ListParagraph"/>
        <w:spacing w:after="0" w:line="240" w:lineRule="auto"/>
        <w:ind w:left="0"/>
        <w:jc w:val="both"/>
        <w:rPr>
          <w:rFonts w:ascii="Century Gothic" w:eastAsia="Calibri" w:hAnsi="Century Gothic" w:cs="Calibri"/>
          <w:sz w:val="20"/>
          <w:szCs w:val="20"/>
        </w:rPr>
      </w:pPr>
    </w:p>
    <w:p w14:paraId="4447AA62" w14:textId="0EFF056E" w:rsidR="003C155B" w:rsidRPr="006E069B" w:rsidRDefault="0F7F50F3" w:rsidP="00DF4346">
      <w:pPr>
        <w:spacing w:after="0" w:line="240" w:lineRule="auto"/>
        <w:jc w:val="both"/>
        <w:rPr>
          <w:rFonts w:ascii="Century Gothic" w:hAnsi="Century Gothic"/>
          <w:b/>
          <w:bCs/>
          <w:sz w:val="20"/>
          <w:szCs w:val="20"/>
        </w:rPr>
      </w:pPr>
      <w:r w:rsidRPr="006E069B">
        <w:rPr>
          <w:rFonts w:ascii="Century Gothic" w:hAnsi="Century Gothic"/>
          <w:sz w:val="20"/>
          <w:szCs w:val="20"/>
        </w:rPr>
        <w:t>When preparing and submitting your quotations, please note that the scope of work covers three separate facilities with a combined total area of approximately 3,000 m², and all pricing, quantities, logistics, and related considerations should reflect the full extent of these facilities.</w:t>
      </w:r>
    </w:p>
    <w:p w14:paraId="3D4AAD8B" w14:textId="24FED6A9" w:rsidR="003C155B" w:rsidRPr="006E069B" w:rsidRDefault="0F7F50F3" w:rsidP="422019AB">
      <w:pPr>
        <w:pStyle w:val="ListParagraph"/>
        <w:spacing w:after="0" w:line="240" w:lineRule="auto"/>
        <w:ind w:left="0"/>
        <w:jc w:val="both"/>
        <w:rPr>
          <w:rFonts w:ascii="Century Gothic" w:hAnsi="Century Gothic" w:cs="Open Sans"/>
          <w:sz w:val="20"/>
          <w:szCs w:val="20"/>
        </w:rPr>
      </w:pPr>
      <w:r w:rsidRPr="006E069B">
        <w:rPr>
          <w:rFonts w:ascii="Century Gothic" w:hAnsi="Century Gothic" w:cs="Open Sans"/>
          <w:sz w:val="20"/>
          <w:szCs w:val="20"/>
        </w:rPr>
        <w:t>Tenderers remain bound by their tender, possibly improved by the Contracting Authority, for 30 calendar days from the deadline for receipt</w:t>
      </w:r>
    </w:p>
    <w:p w14:paraId="108BA001" w14:textId="77777777" w:rsidR="003C155B" w:rsidRPr="006E069B" w:rsidRDefault="003C155B" w:rsidP="422019AB">
      <w:pPr>
        <w:pStyle w:val="BodyText"/>
        <w:contextualSpacing/>
        <w:jc w:val="both"/>
        <w:rPr>
          <w:rFonts w:ascii="Century Gothic" w:hAnsi="Century Gothic"/>
          <w:sz w:val="20"/>
          <w:szCs w:val="20"/>
          <w:lang w:val="en-US"/>
        </w:rPr>
      </w:pPr>
    </w:p>
    <w:p w14:paraId="1E0CCC64" w14:textId="29F8D101" w:rsidR="003C155B" w:rsidRPr="006E069B" w:rsidRDefault="00907A26" w:rsidP="006060FF">
      <w:pPr>
        <w:pStyle w:val="ListParagraph"/>
        <w:spacing w:after="0" w:line="240" w:lineRule="auto"/>
        <w:ind w:left="0"/>
        <w:jc w:val="both"/>
        <w:rPr>
          <w:rFonts w:ascii="Century Gothic" w:hAnsi="Century Gothic"/>
          <w:sz w:val="20"/>
          <w:szCs w:val="20"/>
        </w:rPr>
      </w:pPr>
      <w:r w:rsidRPr="006E069B">
        <w:rPr>
          <w:rFonts w:ascii="Century Gothic" w:eastAsia="Calibri" w:hAnsi="Century Gothic" w:cs="Calibri"/>
          <w:kern w:val="0"/>
          <w:sz w:val="20"/>
          <w:szCs w:val="20"/>
          <w14:ligatures w14:val="none"/>
        </w:rPr>
        <w:t xml:space="preserve">For further questions, please contact </w:t>
      </w:r>
      <w:r w:rsidR="00063B40" w:rsidRPr="006E069B">
        <w:rPr>
          <w:rFonts w:ascii="Century Gothic" w:eastAsia="Calibri" w:hAnsi="Century Gothic" w:cs="Calibri"/>
          <w:kern w:val="0"/>
          <w:sz w:val="20"/>
          <w:szCs w:val="20"/>
          <w14:ligatures w14:val="none"/>
        </w:rPr>
        <w:t>at</w:t>
      </w:r>
      <w:r w:rsidR="00063B40" w:rsidRPr="006E069B">
        <w:rPr>
          <w:rFonts w:ascii="Century Gothic" w:eastAsia="Times New Roman" w:hAnsi="Century Gothic"/>
          <w:sz w:val="20"/>
          <w:szCs w:val="20"/>
        </w:rPr>
        <w:t xml:space="preserve">: </w:t>
      </w:r>
      <w:hyperlink r:id="rId17">
        <w:r w:rsidR="0063585C" w:rsidRPr="006E069B">
          <w:rPr>
            <w:rStyle w:val="Hyperlink"/>
            <w:rFonts w:ascii="Century Gothic" w:eastAsia="Times New Roman" w:hAnsi="Century Gothic"/>
            <w:color w:val="auto"/>
            <w:sz w:val="20"/>
            <w:szCs w:val="20"/>
          </w:rPr>
          <w:t>procurement.al@coleurope.eu</w:t>
        </w:r>
      </w:hyperlink>
      <w:r w:rsidR="00063B40" w:rsidRPr="006E069B">
        <w:rPr>
          <w:rFonts w:ascii="Century Gothic" w:hAnsi="Century Gothic"/>
          <w:sz w:val="20"/>
          <w:szCs w:val="20"/>
        </w:rPr>
        <w:t>.</w:t>
      </w:r>
    </w:p>
    <w:p w14:paraId="6E2E1D5C" w14:textId="77777777" w:rsidR="007C69E4" w:rsidRPr="006E069B" w:rsidRDefault="007C69E4" w:rsidP="006060FF">
      <w:pPr>
        <w:pStyle w:val="ListParagraph"/>
        <w:spacing w:after="0" w:line="240" w:lineRule="auto"/>
        <w:ind w:left="0"/>
        <w:jc w:val="both"/>
        <w:rPr>
          <w:rFonts w:ascii="Century Gothic" w:hAnsi="Century Gothic"/>
          <w:sz w:val="20"/>
          <w:szCs w:val="20"/>
        </w:rPr>
      </w:pPr>
    </w:p>
    <w:p w14:paraId="6C09C8E2" w14:textId="4B24BBFD" w:rsidR="003C155B" w:rsidRPr="006E069B" w:rsidRDefault="00D20310" w:rsidP="00DF4346">
      <w:pPr>
        <w:pStyle w:val="BodyText"/>
        <w:contextualSpacing/>
        <w:jc w:val="both"/>
        <w:rPr>
          <w:rFonts w:ascii="Century Gothic" w:hAnsi="Century Gothic"/>
          <w:b/>
          <w:bCs/>
          <w:sz w:val="20"/>
          <w:szCs w:val="20"/>
          <w:lang w:val="en-US"/>
        </w:rPr>
      </w:pPr>
      <w:r w:rsidRPr="006E069B">
        <w:rPr>
          <w:rFonts w:ascii="Century Gothic" w:hAnsi="Century Gothic"/>
          <w:b/>
          <w:bCs/>
          <w:sz w:val="20"/>
          <w:szCs w:val="20"/>
          <w:lang w:val="en-US"/>
        </w:rPr>
        <w:t xml:space="preserve">Price elements </w:t>
      </w:r>
      <w:r w:rsidR="00C03A26" w:rsidRPr="006E069B">
        <w:rPr>
          <w:rFonts w:ascii="Century Gothic" w:hAnsi="Century Gothic"/>
          <w:b/>
          <w:bCs/>
          <w:sz w:val="20"/>
          <w:szCs w:val="20"/>
          <w:lang w:val="en-US"/>
        </w:rPr>
        <w:t>in the quotation</w:t>
      </w:r>
    </w:p>
    <w:p w14:paraId="40910AC2" w14:textId="77777777" w:rsidR="00C03A26" w:rsidRPr="006E069B" w:rsidRDefault="00C03A26" w:rsidP="006060FF">
      <w:pPr>
        <w:pStyle w:val="BodyText"/>
        <w:contextualSpacing/>
        <w:jc w:val="both"/>
        <w:rPr>
          <w:rFonts w:ascii="Century Gothic" w:hAnsi="Century Gothic"/>
          <w:sz w:val="20"/>
          <w:szCs w:val="20"/>
          <w:lang w:val="en-US"/>
        </w:rPr>
      </w:pPr>
    </w:p>
    <w:p w14:paraId="4E6C6B8E" w14:textId="165400F4" w:rsidR="003C155B" w:rsidRPr="006E069B" w:rsidRDefault="00907A26" w:rsidP="422019AB">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 xml:space="preserve">The </w:t>
      </w:r>
      <w:r w:rsidR="009C477C" w:rsidRPr="006E069B">
        <w:rPr>
          <w:rFonts w:ascii="Century Gothic" w:hAnsi="Century Gothic"/>
          <w:sz w:val="20"/>
          <w:szCs w:val="20"/>
          <w:lang w:val="en-US"/>
        </w:rPr>
        <w:t xml:space="preserve">supplier/service provider </w:t>
      </w:r>
      <w:r w:rsidR="00F54DC2" w:rsidRPr="006E069B">
        <w:rPr>
          <w:rFonts w:ascii="Century Gothic" w:hAnsi="Century Gothic"/>
          <w:sz w:val="20"/>
          <w:szCs w:val="20"/>
          <w:lang w:val="en-US"/>
        </w:rPr>
        <w:t>is</w:t>
      </w:r>
      <w:r w:rsidRPr="006E069B">
        <w:rPr>
          <w:rFonts w:ascii="Century Gothic" w:hAnsi="Century Gothic"/>
          <w:sz w:val="20"/>
          <w:szCs w:val="20"/>
          <w:lang w:val="en-US"/>
        </w:rPr>
        <w:t xml:space="preserve"> deemed to have included in its </w:t>
      </w:r>
      <w:r w:rsidR="009C477C" w:rsidRPr="006E069B">
        <w:rPr>
          <w:rFonts w:ascii="Century Gothic" w:hAnsi="Century Gothic"/>
          <w:sz w:val="20"/>
          <w:szCs w:val="20"/>
          <w:lang w:val="en-US"/>
        </w:rPr>
        <w:t xml:space="preserve">prices </w:t>
      </w:r>
      <w:r w:rsidRPr="006E069B">
        <w:rPr>
          <w:rFonts w:ascii="Century Gothic" w:hAnsi="Century Gothic"/>
          <w:sz w:val="20"/>
          <w:szCs w:val="20"/>
          <w:lang w:val="en-US"/>
        </w:rPr>
        <w:t>all costs and charges except value added tax.</w:t>
      </w:r>
    </w:p>
    <w:p w14:paraId="6D1A7C8E" w14:textId="77777777" w:rsidR="00C03A26" w:rsidRPr="006E069B" w:rsidRDefault="00C03A26" w:rsidP="006060FF">
      <w:pPr>
        <w:pStyle w:val="BodyText"/>
        <w:contextualSpacing/>
        <w:jc w:val="both"/>
        <w:rPr>
          <w:rFonts w:ascii="Century Gothic" w:hAnsi="Century Gothic"/>
          <w:sz w:val="20"/>
          <w:szCs w:val="20"/>
          <w:lang w:val="en-US"/>
        </w:rPr>
      </w:pPr>
    </w:p>
    <w:p w14:paraId="7A37AAE3" w14:textId="2A0FE216" w:rsidR="003C155B" w:rsidRPr="006E069B" w:rsidRDefault="00907A26" w:rsidP="006060FF">
      <w:pPr>
        <w:pStyle w:val="BodyText"/>
        <w:contextualSpacing/>
        <w:jc w:val="both"/>
        <w:rPr>
          <w:rFonts w:ascii="Century Gothic" w:hAnsi="Century Gothic"/>
          <w:sz w:val="20"/>
          <w:szCs w:val="20"/>
          <w:lang w:val="en-US"/>
        </w:rPr>
      </w:pPr>
      <w:r w:rsidRPr="006E069B">
        <w:rPr>
          <w:rFonts w:ascii="Century Gothic" w:hAnsi="Century Gothic"/>
          <w:sz w:val="20"/>
          <w:szCs w:val="20"/>
          <w:lang w:val="en-US"/>
        </w:rPr>
        <w:t>A detailed breakdown of the supplier'</w:t>
      </w:r>
      <w:r w:rsidR="009C477C" w:rsidRPr="006E069B">
        <w:rPr>
          <w:rFonts w:ascii="Century Gothic" w:hAnsi="Century Gothic"/>
          <w:sz w:val="20"/>
          <w:szCs w:val="20"/>
          <w:lang w:val="en-US"/>
        </w:rPr>
        <w:t>s/service</w:t>
      </w:r>
      <w:r w:rsidRPr="006E069B">
        <w:rPr>
          <w:rFonts w:ascii="Century Gothic" w:hAnsi="Century Gothic"/>
          <w:sz w:val="20"/>
          <w:szCs w:val="20"/>
          <w:lang w:val="en-US"/>
        </w:rPr>
        <w:t xml:space="preserve"> provider's quotation is specified in the </w:t>
      </w:r>
      <w:r w:rsidR="00063B40" w:rsidRPr="006E069B">
        <w:rPr>
          <w:rFonts w:ascii="Century Gothic" w:hAnsi="Century Gothic"/>
          <w:sz w:val="20"/>
          <w:szCs w:val="20"/>
          <w:lang w:val="en-US"/>
        </w:rPr>
        <w:t>Annex 1-Tender form.</w:t>
      </w:r>
      <w:r w:rsidR="00C46981" w:rsidRPr="006E069B">
        <w:rPr>
          <w:rFonts w:ascii="Century Gothic" w:hAnsi="Century Gothic"/>
          <w:sz w:val="20"/>
          <w:szCs w:val="20"/>
          <w:lang w:val="en-US"/>
        </w:rPr>
        <w:t xml:space="preserve"> </w:t>
      </w:r>
      <w:r w:rsidRPr="006E069B">
        <w:rPr>
          <w:rFonts w:ascii="Century Gothic" w:hAnsi="Century Gothic"/>
          <w:sz w:val="20"/>
          <w:szCs w:val="20"/>
          <w:lang w:val="en-US"/>
        </w:rPr>
        <w:t xml:space="preserve">In any case, the </w:t>
      </w:r>
      <w:r w:rsidR="00035DA8" w:rsidRPr="006E069B">
        <w:rPr>
          <w:rFonts w:ascii="Century Gothic" w:hAnsi="Century Gothic"/>
          <w:sz w:val="20"/>
          <w:szCs w:val="20"/>
          <w:lang w:val="en-US"/>
        </w:rPr>
        <w:t>contracting authority</w:t>
      </w:r>
      <w:r w:rsidR="00DA141B" w:rsidRPr="006E069B">
        <w:rPr>
          <w:rFonts w:ascii="Century Gothic" w:hAnsi="Century Gothic"/>
          <w:sz w:val="20"/>
          <w:szCs w:val="20"/>
          <w:lang w:val="en-US"/>
        </w:rPr>
        <w:t xml:space="preserve"> assumes an all-in price.</w:t>
      </w:r>
    </w:p>
    <w:p w14:paraId="1E0A9CF2" w14:textId="77777777" w:rsidR="00D80388" w:rsidRPr="006E069B" w:rsidRDefault="00D80388" w:rsidP="006060FF">
      <w:pPr>
        <w:pStyle w:val="BodyText"/>
        <w:contextualSpacing/>
        <w:jc w:val="both"/>
        <w:rPr>
          <w:rFonts w:ascii="Century Gothic" w:hAnsi="Century Gothic"/>
          <w:sz w:val="20"/>
          <w:szCs w:val="20"/>
          <w:lang w:val="en-US"/>
        </w:rPr>
      </w:pPr>
    </w:p>
    <w:p w14:paraId="44A3C684" w14:textId="77777777" w:rsidR="003C155B" w:rsidRPr="006E069B" w:rsidRDefault="00907A26" w:rsidP="00EC10DD">
      <w:pPr>
        <w:pStyle w:val="BodyText"/>
        <w:numPr>
          <w:ilvl w:val="0"/>
          <w:numId w:val="2"/>
        </w:numPr>
        <w:contextualSpacing/>
        <w:jc w:val="both"/>
        <w:rPr>
          <w:rFonts w:ascii="Century Gothic" w:hAnsi="Century Gothic"/>
          <w:b/>
          <w:bCs/>
          <w:sz w:val="20"/>
          <w:szCs w:val="20"/>
        </w:rPr>
      </w:pPr>
      <w:r w:rsidRPr="006E069B">
        <w:rPr>
          <w:rFonts w:ascii="Century Gothic" w:hAnsi="Century Gothic"/>
          <w:b/>
          <w:bCs/>
          <w:sz w:val="20"/>
          <w:szCs w:val="20"/>
        </w:rPr>
        <w:t xml:space="preserve">Payment </w:t>
      </w:r>
    </w:p>
    <w:p w14:paraId="36EE8B84" w14:textId="77777777" w:rsidR="005D36BE" w:rsidRPr="006E069B" w:rsidRDefault="005D36BE" w:rsidP="006060FF">
      <w:pPr>
        <w:pStyle w:val="BodyText"/>
        <w:jc w:val="both"/>
        <w:rPr>
          <w:rFonts w:ascii="Century Gothic" w:hAnsi="Century Gothic"/>
          <w:sz w:val="20"/>
          <w:szCs w:val="20"/>
          <w:lang w:val="en-US"/>
        </w:rPr>
      </w:pPr>
    </w:p>
    <w:p w14:paraId="2074F852" w14:textId="53EE78E1" w:rsidR="005C5D94" w:rsidRPr="006E069B" w:rsidRDefault="005C5D94" w:rsidP="00C46981">
      <w:pPr>
        <w:spacing w:after="0" w:line="240" w:lineRule="auto"/>
        <w:jc w:val="both"/>
        <w:rPr>
          <w:rFonts w:ascii="Century Gothic" w:hAnsi="Century Gothic" w:cs="Open Sans"/>
          <w:sz w:val="20"/>
          <w:szCs w:val="20"/>
        </w:rPr>
      </w:pPr>
      <w:r w:rsidRPr="006E069B">
        <w:rPr>
          <w:rFonts w:ascii="Century Gothic" w:hAnsi="Century Gothic" w:cs="Open Sans"/>
          <w:sz w:val="20"/>
          <w:szCs w:val="20"/>
        </w:rPr>
        <w:t>The invoice must be in</w:t>
      </w:r>
      <w:r w:rsidR="0011703F" w:rsidRPr="006E069B">
        <w:rPr>
          <w:rFonts w:ascii="Century Gothic" w:hAnsi="Century Gothic" w:cs="Open Sans"/>
          <w:sz w:val="20"/>
          <w:szCs w:val="20"/>
        </w:rPr>
        <w:t xml:space="preserve"> EUR</w:t>
      </w:r>
      <w:r w:rsidRPr="006E069B">
        <w:rPr>
          <w:rFonts w:ascii="Century Gothic" w:hAnsi="Century Gothic" w:cs="Open Sans"/>
          <w:sz w:val="20"/>
          <w:szCs w:val="20"/>
        </w:rPr>
        <w:t xml:space="preserve">. </w:t>
      </w:r>
      <w:bookmarkStart w:id="2" w:name="_Toc195114776"/>
      <w:r w:rsidRPr="006E069B">
        <w:rPr>
          <w:rFonts w:ascii="Century Gothic" w:hAnsi="Century Gothic" w:cs="Open Sans"/>
          <w:sz w:val="20"/>
          <w:szCs w:val="20"/>
        </w:rPr>
        <w:t>Upon receiving the order form the COET contact person, the invoice should be issued.</w:t>
      </w:r>
      <w:bookmarkEnd w:id="2"/>
    </w:p>
    <w:p w14:paraId="426719FC" w14:textId="77777777" w:rsidR="005C5D94" w:rsidRPr="006E069B" w:rsidRDefault="005C5D94" w:rsidP="006060FF">
      <w:pPr>
        <w:pStyle w:val="Default"/>
        <w:rPr>
          <w:rFonts w:ascii="Century Gothic" w:hAnsi="Century Gothic" w:cs="Open Sans"/>
          <w:color w:val="auto"/>
          <w:kern w:val="2"/>
          <w:sz w:val="20"/>
          <w:szCs w:val="20"/>
        </w:rPr>
      </w:pPr>
    </w:p>
    <w:p w14:paraId="085CBB3B" w14:textId="77777777" w:rsidR="005C5D94" w:rsidRPr="006E069B" w:rsidRDefault="005C5D94" w:rsidP="006060FF">
      <w:pPr>
        <w:pStyle w:val="Default"/>
        <w:rPr>
          <w:rFonts w:ascii="Century Gothic" w:hAnsi="Century Gothic" w:cs="Open Sans"/>
          <w:color w:val="auto"/>
          <w:kern w:val="2"/>
          <w:sz w:val="20"/>
          <w:szCs w:val="20"/>
        </w:rPr>
      </w:pPr>
      <w:r w:rsidRPr="006E069B">
        <w:rPr>
          <w:rFonts w:ascii="Century Gothic" w:hAnsi="Century Gothic"/>
          <w:color w:val="auto"/>
          <w:sz w:val="20"/>
          <w:szCs w:val="20"/>
        </w:rPr>
        <w:t>Payment shall be made within a payment period of 30 days from the submission of the invoice with the following details:</w:t>
      </w:r>
    </w:p>
    <w:p w14:paraId="68878260" w14:textId="1D9DBD6A" w:rsidR="005C5D94" w:rsidRPr="006E069B" w:rsidRDefault="005C5D94" w:rsidP="00EC10DD">
      <w:pPr>
        <w:pStyle w:val="ListParagraph1"/>
        <w:numPr>
          <w:ilvl w:val="0"/>
          <w:numId w:val="3"/>
        </w:numPr>
        <w:spacing w:after="0"/>
        <w:ind w:left="714" w:hanging="357"/>
        <w:contextualSpacing w:val="0"/>
        <w:rPr>
          <w:rFonts w:ascii="Century Gothic" w:hAnsi="Century Gothic" w:cs="Open Sans"/>
          <w:sz w:val="20"/>
          <w:szCs w:val="20"/>
          <w:lang w:val="en-GB"/>
        </w:rPr>
      </w:pPr>
      <w:r w:rsidRPr="006E069B">
        <w:rPr>
          <w:rFonts w:ascii="Century Gothic" w:hAnsi="Century Gothic" w:cs="Open Sans"/>
          <w:sz w:val="20"/>
          <w:szCs w:val="20"/>
          <w:lang w:val="en-GB"/>
        </w:rPr>
        <w:t xml:space="preserve">Process and invoice identifiers, including the reference of this public contract: </w:t>
      </w:r>
      <w:r w:rsidR="00EB6269">
        <w:rPr>
          <w:rFonts w:ascii="Century Gothic" w:hAnsi="Century Gothic" w:cs="Open Sans"/>
          <w:sz w:val="20"/>
          <w:szCs w:val="20"/>
          <w:lang w:val="en-GB"/>
        </w:rPr>
        <w:t>Offer_</w:t>
      </w:r>
      <w:r w:rsidR="00EB6269" w:rsidRPr="00EB6269">
        <w:rPr>
          <w:rFonts w:ascii="Century Gothic" w:eastAsia="Times New Roman" w:hAnsi="Century Gothic"/>
          <w:sz w:val="20"/>
          <w:szCs w:val="20"/>
        </w:rPr>
        <w:t>15062026_Provision of Cutlery, Kitchenware, Dishware, and Glassware</w:t>
      </w:r>
      <w:r w:rsidRPr="006E069B">
        <w:rPr>
          <w:rFonts w:ascii="Century Gothic" w:hAnsi="Century Gothic" w:cs="Open Sans"/>
          <w:sz w:val="20"/>
          <w:szCs w:val="20"/>
          <w:lang w:val="en-GB"/>
        </w:rPr>
        <w:t>;</w:t>
      </w:r>
    </w:p>
    <w:p w14:paraId="31A182B4" w14:textId="77777777" w:rsidR="005C5D94" w:rsidRPr="006E069B" w:rsidRDefault="005C5D94" w:rsidP="00EC10DD">
      <w:pPr>
        <w:pStyle w:val="ListParagraph1"/>
        <w:numPr>
          <w:ilvl w:val="0"/>
          <w:numId w:val="3"/>
        </w:numPr>
        <w:spacing w:after="0"/>
        <w:ind w:left="714" w:hanging="357"/>
        <w:contextualSpacing w:val="0"/>
        <w:rPr>
          <w:rFonts w:ascii="Century Gothic" w:hAnsi="Century Gothic" w:cs="Open Sans"/>
          <w:sz w:val="20"/>
          <w:szCs w:val="20"/>
          <w:lang w:val="en-GB"/>
        </w:rPr>
      </w:pPr>
      <w:r w:rsidRPr="006E069B">
        <w:rPr>
          <w:rFonts w:ascii="Century Gothic" w:hAnsi="Century Gothic" w:cs="Open Sans"/>
          <w:sz w:val="20"/>
          <w:szCs w:val="20"/>
          <w:lang w:val="en-GB"/>
        </w:rPr>
        <w:t>Invoice period;</w:t>
      </w:r>
    </w:p>
    <w:p w14:paraId="1C200776"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Information regarding the Contractor;</w:t>
      </w:r>
    </w:p>
    <w:p w14:paraId="13CB0C11"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Information regarding the Contracting Authority;</w:t>
      </w:r>
    </w:p>
    <w:p w14:paraId="6F9AA59D"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Information on payee;</w:t>
      </w:r>
    </w:p>
    <w:p w14:paraId="1AD07624"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Delivery details;</w:t>
      </w:r>
    </w:p>
    <w:p w14:paraId="4A511187"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Payment instructions;</w:t>
      </w:r>
    </w:p>
    <w:p w14:paraId="231A48B4"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Allowance or charge information;</w:t>
      </w:r>
    </w:p>
    <w:p w14:paraId="4263E101"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Invoice line item information;</w:t>
      </w:r>
    </w:p>
    <w:p w14:paraId="0CBBC55F"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lastRenderedPageBreak/>
        <w:t>Invoice totals;</w:t>
      </w:r>
    </w:p>
    <w:p w14:paraId="1A8F9778" w14:textId="77777777" w:rsidR="005C5D94" w:rsidRPr="006E069B" w:rsidRDefault="005C5D94" w:rsidP="00EC10DD">
      <w:pPr>
        <w:pStyle w:val="ListParagraph1"/>
        <w:numPr>
          <w:ilvl w:val="0"/>
          <w:numId w:val="4"/>
        </w:numPr>
        <w:spacing w:after="0"/>
        <w:ind w:left="714" w:hanging="357"/>
        <w:rPr>
          <w:rFonts w:ascii="Century Gothic" w:hAnsi="Century Gothic" w:cs="Open Sans"/>
          <w:sz w:val="20"/>
          <w:szCs w:val="20"/>
          <w:lang w:val="en-GB"/>
        </w:rPr>
      </w:pPr>
      <w:r w:rsidRPr="006E069B">
        <w:rPr>
          <w:rFonts w:ascii="Century Gothic" w:hAnsi="Century Gothic" w:cs="Open Sans"/>
          <w:sz w:val="20"/>
          <w:szCs w:val="20"/>
          <w:lang w:val="en-GB"/>
        </w:rPr>
        <w:t xml:space="preserve">VAT breakdown. </w:t>
      </w:r>
    </w:p>
    <w:p w14:paraId="631FB0A6" w14:textId="77777777" w:rsidR="00C46981" w:rsidRPr="006E069B" w:rsidRDefault="005C5D94" w:rsidP="00C46981">
      <w:pPr>
        <w:spacing w:line="240" w:lineRule="auto"/>
        <w:rPr>
          <w:rFonts w:ascii="Century Gothic" w:eastAsia="Calibri" w:hAnsi="Century Gothic" w:cs="Open Sans"/>
          <w:kern w:val="0"/>
          <w:sz w:val="20"/>
          <w:szCs w:val="20"/>
          <w:lang w:val="en-GB"/>
          <w14:ligatures w14:val="none"/>
        </w:rPr>
      </w:pPr>
      <w:r w:rsidRPr="006E069B">
        <w:rPr>
          <w:rFonts w:ascii="Century Gothic" w:eastAsia="Calibri" w:hAnsi="Century Gothic" w:cs="Open Sans"/>
          <w:kern w:val="0"/>
          <w:sz w:val="20"/>
          <w:szCs w:val="20"/>
          <w:lang w:val="en-GB"/>
          <w14:ligatures w14:val="none"/>
        </w:rPr>
        <w:t xml:space="preserve">Invoices will be sent also via email to:  </w:t>
      </w:r>
      <w:hyperlink r:id="rId18" w:history="1">
        <w:r w:rsidR="0063585C" w:rsidRPr="006E069B">
          <w:rPr>
            <w:rStyle w:val="Hyperlink"/>
            <w:rFonts w:ascii="Century Gothic" w:eastAsia="Calibri" w:hAnsi="Century Gothic" w:cs="Open Sans"/>
            <w:color w:val="auto"/>
            <w:kern w:val="0"/>
            <w:sz w:val="20"/>
            <w:szCs w:val="20"/>
            <w:lang w:val="en-GB"/>
            <w14:ligatures w14:val="none"/>
          </w:rPr>
          <w:t>info.facilities.al@coleurope.eu</w:t>
        </w:r>
      </w:hyperlink>
      <w:r w:rsidR="0063585C" w:rsidRPr="006E069B">
        <w:rPr>
          <w:rFonts w:ascii="Century Gothic" w:eastAsia="Calibri" w:hAnsi="Century Gothic" w:cs="Open Sans"/>
          <w:kern w:val="0"/>
          <w:sz w:val="20"/>
          <w:szCs w:val="20"/>
          <w:lang w:val="en-GB"/>
          <w14:ligatures w14:val="none"/>
        </w:rPr>
        <w:t xml:space="preserve">. </w:t>
      </w:r>
    </w:p>
    <w:p w14:paraId="17BC932A" w14:textId="7EA0350A" w:rsidR="005C5D94" w:rsidRPr="006E069B" w:rsidRDefault="005C5D94" w:rsidP="00C46981">
      <w:pPr>
        <w:spacing w:line="240" w:lineRule="auto"/>
        <w:rPr>
          <w:rFonts w:ascii="Century Gothic" w:hAnsi="Century Gothic" w:cs="Open Sans"/>
          <w:sz w:val="20"/>
          <w:szCs w:val="20"/>
          <w:lang w:val="en-GB"/>
        </w:rPr>
      </w:pPr>
      <w:r w:rsidRPr="006E069B">
        <w:rPr>
          <w:rFonts w:ascii="Century Gothic" w:hAnsi="Century Gothic"/>
          <w:sz w:val="20"/>
          <w:szCs w:val="20"/>
          <w:lang w:val="en-GB"/>
        </w:rPr>
        <w:t>The invoice counts as a claim.</w:t>
      </w:r>
      <w:r w:rsidR="00C46981" w:rsidRPr="006E069B">
        <w:rPr>
          <w:rFonts w:ascii="Century Gothic" w:hAnsi="Century Gothic"/>
          <w:sz w:val="20"/>
          <w:szCs w:val="20"/>
          <w:lang w:val="en-GB"/>
        </w:rPr>
        <w:t xml:space="preserve"> </w:t>
      </w:r>
      <w:r w:rsidRPr="006E069B">
        <w:rPr>
          <w:rFonts w:ascii="Century Gothic" w:hAnsi="Century Gothic"/>
          <w:sz w:val="20"/>
          <w:szCs w:val="20"/>
          <w:lang w:val="en-GB"/>
        </w:rPr>
        <w:t xml:space="preserve">The use of electronic invoicing is mandatory. </w:t>
      </w:r>
      <w:r w:rsidRPr="006E069B">
        <w:rPr>
          <w:rFonts w:ascii="Century Gothic" w:hAnsi="Century Gothic" w:cs="Open Sans"/>
          <w:sz w:val="20"/>
          <w:szCs w:val="20"/>
          <w:lang w:val="en-GB"/>
        </w:rPr>
        <w:t>Other forms of invoicing will not be accepted.</w:t>
      </w:r>
    </w:p>
    <w:p w14:paraId="4EAA2EA3" w14:textId="77777777" w:rsidR="00E108F4" w:rsidRPr="006E069B" w:rsidRDefault="00E108F4">
      <w:pPr>
        <w:rPr>
          <w:rFonts w:ascii="Century Gothic" w:hAnsi="Century Gothic"/>
          <w:b/>
          <w:bCs/>
          <w:sz w:val="20"/>
          <w:szCs w:val="20"/>
          <w:lang w:val="en-GB"/>
        </w:rPr>
      </w:pPr>
      <w:r w:rsidRPr="006E069B">
        <w:rPr>
          <w:rFonts w:ascii="Century Gothic" w:hAnsi="Century Gothic"/>
          <w:b/>
          <w:bCs/>
          <w:sz w:val="20"/>
          <w:szCs w:val="20"/>
          <w:lang w:val="en-GB"/>
        </w:rPr>
        <w:br w:type="page"/>
      </w:r>
    </w:p>
    <w:p w14:paraId="3A4ABA37" w14:textId="5E75221A" w:rsidR="00851E8D" w:rsidRPr="006E069B" w:rsidRDefault="00DA3C98" w:rsidP="00EB6269">
      <w:pPr>
        <w:spacing w:after="0" w:line="240" w:lineRule="auto"/>
        <w:jc w:val="center"/>
        <w:rPr>
          <w:rFonts w:ascii="Century Gothic" w:eastAsia="Calibri" w:hAnsi="Century Gothic" w:cs="Calibri"/>
          <w:b/>
          <w:bCs/>
          <w:kern w:val="0"/>
          <w:sz w:val="20"/>
          <w:szCs w:val="20"/>
          <w14:ligatures w14:val="none"/>
        </w:rPr>
      </w:pPr>
      <w:r w:rsidRPr="006E069B">
        <w:rPr>
          <w:rFonts w:ascii="Century Gothic" w:hAnsi="Century Gothic"/>
          <w:b/>
          <w:bCs/>
          <w:sz w:val="20"/>
          <w:szCs w:val="20"/>
          <w:lang w:val="en-GB"/>
        </w:rPr>
        <w:lastRenderedPageBreak/>
        <w:t>Annex 1: Tender form</w:t>
      </w:r>
    </w:p>
    <w:p w14:paraId="4C1FB238" w14:textId="2233E222" w:rsidR="00BD5905" w:rsidRPr="006E069B" w:rsidRDefault="00851E8D" w:rsidP="00EB6269">
      <w:pPr>
        <w:spacing w:after="0" w:line="240" w:lineRule="auto"/>
        <w:jc w:val="center"/>
        <w:rPr>
          <w:rFonts w:ascii="Century Gothic" w:hAnsi="Century Gothic"/>
          <w:b/>
          <w:bCs/>
          <w:sz w:val="20"/>
          <w:szCs w:val="20"/>
          <w:lang w:val="en-GB"/>
        </w:rPr>
      </w:pPr>
      <w:r w:rsidRPr="006E069B">
        <w:rPr>
          <w:rFonts w:ascii="Century Gothic" w:hAnsi="Century Gothic"/>
          <w:b/>
          <w:bCs/>
          <w:sz w:val="20"/>
          <w:szCs w:val="20"/>
          <w:lang w:val="en-GB"/>
        </w:rPr>
        <w:t>Reference:</w:t>
      </w:r>
      <w:r w:rsidRPr="006E069B">
        <w:rPr>
          <w:rFonts w:ascii="Century Gothic" w:hAnsi="Century Gothic"/>
          <w:sz w:val="20"/>
          <w:szCs w:val="20"/>
          <w:lang w:val="en-GB"/>
        </w:rPr>
        <w:t xml:space="preserve"> </w:t>
      </w:r>
      <w:r w:rsidR="002C354E" w:rsidRPr="006E069B">
        <w:rPr>
          <w:rFonts w:ascii="Century Gothic" w:hAnsi="Century Gothic"/>
          <w:sz w:val="20"/>
          <w:szCs w:val="20"/>
          <w:lang w:val="en-GB"/>
        </w:rPr>
        <w:t>‘</w:t>
      </w:r>
      <w:r w:rsidR="00025375" w:rsidRPr="006E069B">
        <w:rPr>
          <w:rFonts w:ascii="Century Gothic" w:hAnsi="Century Gothic"/>
          <w:b/>
          <w:bCs/>
          <w:sz w:val="20"/>
          <w:szCs w:val="20"/>
          <w:lang w:val="en-GB"/>
        </w:rPr>
        <w:t>Offer_</w:t>
      </w:r>
      <w:r w:rsidR="00F6660E" w:rsidRPr="006E069B">
        <w:rPr>
          <w:rFonts w:ascii="Century Gothic" w:hAnsi="Century Gothic"/>
          <w:sz w:val="20"/>
          <w:szCs w:val="20"/>
        </w:rPr>
        <w:t xml:space="preserve"> </w:t>
      </w:r>
      <w:r w:rsidR="00EB6269" w:rsidRPr="00EB6269">
        <w:rPr>
          <w:rFonts w:ascii="Century Gothic" w:hAnsi="Century Gothic"/>
          <w:b/>
          <w:bCs/>
          <w:sz w:val="20"/>
          <w:szCs w:val="20"/>
          <w:lang w:val="en-GB"/>
        </w:rPr>
        <w:t xml:space="preserve">15062026_Provision of Cutlery, Kitchenware, Dishware, and Glassware </w:t>
      </w:r>
    </w:p>
    <w:p w14:paraId="222CC921" w14:textId="3D1C15A6" w:rsidR="00936C16" w:rsidRPr="00EB6269" w:rsidRDefault="00851E8D" w:rsidP="00EB6269">
      <w:pPr>
        <w:spacing w:before="79" w:after="0" w:line="240" w:lineRule="auto"/>
        <w:ind w:right="102"/>
        <w:jc w:val="center"/>
        <w:rPr>
          <w:rFonts w:ascii="Century Gothic" w:eastAsia="Times New Roman" w:hAnsi="Century Gothic"/>
          <w:i/>
          <w:iCs/>
          <w:sz w:val="20"/>
          <w:szCs w:val="20"/>
        </w:rPr>
      </w:pPr>
      <w:r w:rsidRPr="00EB6269">
        <w:rPr>
          <w:rFonts w:ascii="Century Gothic" w:hAnsi="Century Gothic"/>
          <w:sz w:val="20"/>
          <w:szCs w:val="20"/>
          <w:lang w:val="en-GB"/>
        </w:rPr>
        <w:t>(</w:t>
      </w:r>
      <w:r w:rsidRPr="00EB6269">
        <w:rPr>
          <w:rFonts w:ascii="Century Gothic" w:eastAsia="Times New Roman" w:hAnsi="Century Gothic"/>
          <w:i/>
          <w:iCs/>
          <w:sz w:val="20"/>
          <w:szCs w:val="20"/>
        </w:rPr>
        <w:t>to be stated on all documents and in all communications)</w:t>
      </w:r>
    </w:p>
    <w:p w14:paraId="70A046C0" w14:textId="77777777" w:rsidR="002C354E" w:rsidRPr="00EB6269" w:rsidRDefault="002C354E" w:rsidP="006060FF">
      <w:pPr>
        <w:spacing w:before="79" w:line="240" w:lineRule="auto"/>
        <w:ind w:right="102"/>
        <w:rPr>
          <w:rFonts w:ascii="Century Gothic" w:hAnsi="Century Gothic"/>
          <w:sz w:val="20"/>
          <w:szCs w:val="20"/>
          <w:lang w:val="en-GB"/>
        </w:rPr>
      </w:pPr>
    </w:p>
    <w:p w14:paraId="6EAAE556" w14:textId="21EF338D" w:rsidR="00936C16" w:rsidRPr="006E069B" w:rsidRDefault="00936C16" w:rsidP="006060FF">
      <w:pPr>
        <w:spacing w:line="240" w:lineRule="auto"/>
        <w:rPr>
          <w:rFonts w:ascii="Century Gothic" w:hAnsi="Century Gothic"/>
          <w:b/>
          <w:bCs/>
          <w:i/>
          <w:iCs/>
          <w:sz w:val="20"/>
          <w:szCs w:val="20"/>
          <w:u w:val="single"/>
        </w:rPr>
      </w:pPr>
      <w:r w:rsidRPr="006E069B">
        <w:rPr>
          <w:rFonts w:ascii="Century Gothic" w:hAnsi="Century Gothic"/>
          <w:b/>
          <w:bCs/>
          <w:i/>
          <w:iCs/>
          <w:sz w:val="20"/>
          <w:szCs w:val="20"/>
          <w:u w:val="single"/>
        </w:rPr>
        <w:t>1. Supplier Information:</w:t>
      </w:r>
    </w:p>
    <w:p w14:paraId="332277A2" w14:textId="77777777" w:rsidR="00851E8D" w:rsidRPr="006E069B" w:rsidRDefault="00851E8D" w:rsidP="006060FF">
      <w:pPr>
        <w:tabs>
          <w:tab w:val="left" w:pos="6599"/>
        </w:tabs>
        <w:spacing w:line="240" w:lineRule="auto"/>
        <w:rPr>
          <w:rFonts w:ascii="Century Gothic" w:hAnsi="Century Gothic"/>
          <w:sz w:val="20"/>
          <w:szCs w:val="20"/>
          <w:lang w:val="en-GB"/>
        </w:rPr>
      </w:pPr>
      <w:r w:rsidRPr="006E069B">
        <w:rPr>
          <w:rFonts w:ascii="Century Gothic" w:hAnsi="Century Gothic"/>
          <w:sz w:val="20"/>
          <w:szCs w:val="20"/>
          <w:lang w:val="en-GB"/>
        </w:rPr>
        <w:t>Company name</w:t>
      </w:r>
      <w:r w:rsidRPr="006E069B">
        <w:rPr>
          <w:rFonts w:ascii="Century Gothic" w:hAnsi="Century Gothic"/>
          <w:spacing w:val="-2"/>
          <w:sz w:val="20"/>
          <w:szCs w:val="20"/>
          <w:lang w:val="en-GB"/>
        </w:rPr>
        <w:t>:</w:t>
      </w:r>
      <w:r w:rsidRPr="006E069B">
        <w:rPr>
          <w:rFonts w:ascii="Century Gothic" w:hAnsi="Century Gothic"/>
          <w:sz w:val="20"/>
          <w:szCs w:val="20"/>
          <w:lang w:val="en-GB"/>
        </w:rPr>
        <w:tab/>
      </w:r>
      <w:r w:rsidRPr="006E069B">
        <w:rPr>
          <w:rFonts w:ascii="Century Gothic" w:hAnsi="Century Gothic"/>
          <w:spacing w:val="-2"/>
          <w:sz w:val="20"/>
          <w:szCs w:val="20"/>
          <w:lang w:val="en-GB"/>
        </w:rPr>
        <w:t>Legal form:</w:t>
      </w:r>
    </w:p>
    <w:p w14:paraId="4C54582B" w14:textId="77777777" w:rsidR="00851E8D" w:rsidRPr="006E069B" w:rsidRDefault="00851E8D" w:rsidP="006060FF">
      <w:pPr>
        <w:spacing w:line="240" w:lineRule="auto"/>
        <w:rPr>
          <w:rFonts w:ascii="Century Gothic" w:hAnsi="Century Gothic"/>
          <w:sz w:val="20"/>
          <w:szCs w:val="20"/>
          <w:lang w:val="en-GB"/>
        </w:rPr>
      </w:pPr>
      <w:r w:rsidRPr="006E069B">
        <w:rPr>
          <w:rFonts w:ascii="Century Gothic" w:hAnsi="Century Gothic"/>
          <w:spacing w:val="-2"/>
          <w:sz w:val="20"/>
          <w:szCs w:val="20"/>
          <w:lang w:val="en-GB"/>
        </w:rPr>
        <w:t>Nationality:</w:t>
      </w:r>
    </w:p>
    <w:p w14:paraId="5AC74D0D" w14:textId="77777777" w:rsidR="00851E8D" w:rsidRPr="006E069B" w:rsidRDefault="00851E8D" w:rsidP="006060FF">
      <w:pPr>
        <w:spacing w:line="240" w:lineRule="auto"/>
        <w:rPr>
          <w:rFonts w:ascii="Century Gothic" w:hAnsi="Century Gothic"/>
          <w:spacing w:val="-2"/>
          <w:sz w:val="20"/>
          <w:szCs w:val="20"/>
          <w:lang w:val="en-GB"/>
        </w:rPr>
      </w:pPr>
      <w:r w:rsidRPr="006E069B">
        <w:rPr>
          <w:rFonts w:ascii="Century Gothic" w:hAnsi="Century Gothic"/>
          <w:sz w:val="20"/>
          <w:szCs w:val="20"/>
          <w:lang w:val="en-GB"/>
        </w:rPr>
        <w:t xml:space="preserve">Registered office (street and house number, municipality and postal code, </w:t>
      </w:r>
      <w:r w:rsidRPr="006E069B">
        <w:rPr>
          <w:rFonts w:ascii="Century Gothic" w:hAnsi="Century Gothic"/>
          <w:spacing w:val="-2"/>
          <w:sz w:val="20"/>
          <w:szCs w:val="20"/>
          <w:lang w:val="en-GB"/>
        </w:rPr>
        <w:t>country):</w:t>
      </w:r>
    </w:p>
    <w:p w14:paraId="7F559486" w14:textId="44EAF561" w:rsidR="00851E8D" w:rsidRPr="006E069B" w:rsidRDefault="00851E8D" w:rsidP="006060FF">
      <w:pPr>
        <w:spacing w:line="240" w:lineRule="auto"/>
        <w:rPr>
          <w:rFonts w:ascii="Century Gothic" w:hAnsi="Century Gothic"/>
          <w:sz w:val="20"/>
          <w:szCs w:val="20"/>
          <w:lang w:val="en-GB"/>
        </w:rPr>
      </w:pPr>
      <w:r w:rsidRPr="006E069B">
        <w:rPr>
          <w:rFonts w:ascii="Century Gothic" w:hAnsi="Century Gothic"/>
          <w:sz w:val="20"/>
          <w:szCs w:val="20"/>
          <w:lang w:val="en-GB"/>
        </w:rPr>
        <w:t>Identification number (</w:t>
      </w:r>
      <w:r w:rsidR="00CE460B" w:rsidRPr="006E069B">
        <w:rPr>
          <w:rFonts w:ascii="Century Gothic" w:hAnsi="Century Gothic"/>
          <w:sz w:val="20"/>
          <w:szCs w:val="20"/>
          <w:lang w:val="en-GB"/>
        </w:rPr>
        <w:t>NIPT</w:t>
      </w:r>
      <w:r w:rsidRPr="006E069B">
        <w:rPr>
          <w:rFonts w:ascii="Century Gothic" w:hAnsi="Century Gothic"/>
          <w:sz w:val="20"/>
          <w:szCs w:val="20"/>
          <w:lang w:val="en-GB"/>
        </w:rPr>
        <w:t xml:space="preserve">): </w:t>
      </w:r>
    </w:p>
    <w:p w14:paraId="73528B43" w14:textId="68AA474E" w:rsidR="00851E8D" w:rsidRPr="006E069B" w:rsidRDefault="00851E8D" w:rsidP="006060FF">
      <w:pPr>
        <w:spacing w:line="240" w:lineRule="auto"/>
        <w:rPr>
          <w:rFonts w:ascii="Century Gothic" w:hAnsi="Century Gothic"/>
          <w:sz w:val="20"/>
          <w:szCs w:val="20"/>
          <w:lang w:val="en-GB"/>
        </w:rPr>
      </w:pPr>
      <w:r w:rsidRPr="006E069B">
        <w:rPr>
          <w:rFonts w:ascii="Century Gothic" w:hAnsi="Century Gothic"/>
          <w:spacing w:val="-2"/>
          <w:sz w:val="20"/>
          <w:szCs w:val="20"/>
          <w:lang w:val="en-GB"/>
        </w:rPr>
        <w:t>Website</w:t>
      </w:r>
      <w:r w:rsidR="00E507B8" w:rsidRPr="006E069B">
        <w:rPr>
          <w:rFonts w:ascii="Century Gothic" w:hAnsi="Century Gothic"/>
          <w:spacing w:val="-2"/>
          <w:sz w:val="20"/>
          <w:szCs w:val="20"/>
          <w:lang w:val="en-GB"/>
        </w:rPr>
        <w:t xml:space="preserve"> (optional)</w:t>
      </w:r>
      <w:r w:rsidRPr="006E069B">
        <w:rPr>
          <w:rFonts w:ascii="Century Gothic" w:hAnsi="Century Gothic"/>
          <w:spacing w:val="-2"/>
          <w:sz w:val="20"/>
          <w:szCs w:val="20"/>
          <w:lang w:val="en-GB"/>
        </w:rPr>
        <w:t>:</w:t>
      </w:r>
    </w:p>
    <w:p w14:paraId="40B58546" w14:textId="77777777" w:rsidR="00851E8D" w:rsidRPr="006E069B" w:rsidRDefault="00851E8D" w:rsidP="006060FF">
      <w:pPr>
        <w:spacing w:line="240" w:lineRule="auto"/>
        <w:rPr>
          <w:rFonts w:ascii="Century Gothic" w:hAnsi="Century Gothic"/>
          <w:sz w:val="20"/>
          <w:szCs w:val="20"/>
          <w:lang w:val="en-GB"/>
        </w:rPr>
      </w:pPr>
      <w:r w:rsidRPr="006E069B">
        <w:rPr>
          <w:rFonts w:ascii="Century Gothic" w:hAnsi="Century Gothic"/>
          <w:sz w:val="20"/>
          <w:szCs w:val="20"/>
          <w:u w:val="single"/>
          <w:lang w:val="en-GB"/>
        </w:rPr>
        <w:t xml:space="preserve">Represented by the following </w:t>
      </w:r>
      <w:r w:rsidRPr="006E069B">
        <w:rPr>
          <w:rFonts w:ascii="Century Gothic" w:hAnsi="Century Gothic"/>
          <w:spacing w:val="-2"/>
          <w:sz w:val="20"/>
          <w:szCs w:val="20"/>
          <w:u w:val="single"/>
          <w:lang w:val="en-GB"/>
        </w:rPr>
        <w:t>signatories</w:t>
      </w:r>
      <w:r w:rsidRPr="006E069B">
        <w:rPr>
          <w:rFonts w:ascii="Century Gothic" w:hAnsi="Century Gothic"/>
          <w:spacing w:val="-2"/>
          <w:sz w:val="20"/>
          <w:szCs w:val="20"/>
          <w:lang w:val="en-GB"/>
        </w:rPr>
        <w:t>:</w:t>
      </w:r>
    </w:p>
    <w:p w14:paraId="44C798A9" w14:textId="77777777" w:rsidR="00851E8D" w:rsidRPr="006E069B" w:rsidRDefault="00851E8D" w:rsidP="006060FF">
      <w:pPr>
        <w:spacing w:line="240" w:lineRule="auto"/>
        <w:rPr>
          <w:rFonts w:ascii="Century Gothic" w:hAnsi="Century Gothic"/>
          <w:sz w:val="20"/>
          <w:szCs w:val="20"/>
          <w:lang w:val="en-GB"/>
        </w:rPr>
      </w:pPr>
      <w:r w:rsidRPr="006E069B">
        <w:rPr>
          <w:rFonts w:ascii="Century Gothic" w:hAnsi="Century Gothic"/>
          <w:sz w:val="20"/>
          <w:szCs w:val="20"/>
          <w:lang w:val="en-GB"/>
        </w:rPr>
        <w:t xml:space="preserve">First name and </w:t>
      </w:r>
      <w:r w:rsidRPr="006E069B">
        <w:rPr>
          <w:rFonts w:ascii="Century Gothic" w:hAnsi="Century Gothic"/>
          <w:spacing w:val="-2"/>
          <w:sz w:val="20"/>
          <w:szCs w:val="20"/>
          <w:lang w:val="en-GB"/>
        </w:rPr>
        <w:t>surname:</w:t>
      </w:r>
    </w:p>
    <w:p w14:paraId="38385D71" w14:textId="77777777" w:rsidR="00851E8D" w:rsidRPr="006E069B" w:rsidRDefault="00851E8D" w:rsidP="006060FF">
      <w:pPr>
        <w:spacing w:line="240" w:lineRule="auto"/>
        <w:rPr>
          <w:rFonts w:ascii="Century Gothic" w:hAnsi="Century Gothic"/>
          <w:sz w:val="20"/>
          <w:szCs w:val="20"/>
          <w:lang w:val="en-GB"/>
        </w:rPr>
      </w:pPr>
      <w:r w:rsidRPr="006E069B">
        <w:rPr>
          <w:rFonts w:ascii="Century Gothic" w:hAnsi="Century Gothic"/>
          <w:sz w:val="20"/>
          <w:szCs w:val="20"/>
          <w:lang w:val="en-GB"/>
        </w:rPr>
        <w:t xml:space="preserve">Function or </w:t>
      </w:r>
      <w:r w:rsidRPr="006E069B">
        <w:rPr>
          <w:rFonts w:ascii="Century Gothic" w:hAnsi="Century Gothic"/>
          <w:spacing w:val="-2"/>
          <w:sz w:val="20"/>
          <w:szCs w:val="20"/>
          <w:lang w:val="en-GB"/>
        </w:rPr>
        <w:t>capacity:</w:t>
      </w:r>
    </w:p>
    <w:p w14:paraId="65658DEB" w14:textId="77777777" w:rsidR="00851E8D" w:rsidRPr="006E069B" w:rsidRDefault="00851E8D" w:rsidP="006060FF">
      <w:pPr>
        <w:spacing w:line="240" w:lineRule="auto"/>
        <w:rPr>
          <w:rFonts w:ascii="Century Gothic" w:hAnsi="Century Gothic"/>
          <w:sz w:val="20"/>
          <w:szCs w:val="20"/>
          <w:lang w:val="en-GB"/>
        </w:rPr>
      </w:pPr>
      <w:r w:rsidRPr="006E069B">
        <w:rPr>
          <w:rFonts w:ascii="Century Gothic" w:hAnsi="Century Gothic"/>
          <w:spacing w:val="-2"/>
          <w:sz w:val="20"/>
          <w:szCs w:val="20"/>
          <w:lang w:val="en-GB"/>
        </w:rPr>
        <w:t>Phone:</w:t>
      </w:r>
    </w:p>
    <w:p w14:paraId="67D180AF" w14:textId="1FAF630F" w:rsidR="00851E8D" w:rsidRDefault="00851E8D" w:rsidP="006060FF">
      <w:pPr>
        <w:spacing w:line="240" w:lineRule="auto"/>
        <w:rPr>
          <w:rFonts w:ascii="Century Gothic" w:hAnsi="Century Gothic"/>
          <w:spacing w:val="-4"/>
          <w:sz w:val="20"/>
          <w:szCs w:val="20"/>
          <w:lang w:val="en-GB"/>
        </w:rPr>
      </w:pPr>
      <w:r w:rsidRPr="006E069B">
        <w:rPr>
          <w:rFonts w:ascii="Century Gothic" w:hAnsi="Century Gothic"/>
          <w:spacing w:val="-4"/>
          <w:sz w:val="20"/>
          <w:szCs w:val="20"/>
          <w:lang w:val="en-GB"/>
        </w:rPr>
        <w:t>E-mail:</w:t>
      </w:r>
    </w:p>
    <w:p w14:paraId="12468494" w14:textId="77777777" w:rsidR="00EB6269" w:rsidRPr="006E069B" w:rsidRDefault="00EB6269" w:rsidP="00EB6269">
      <w:pPr>
        <w:spacing w:after="0" w:line="240" w:lineRule="auto"/>
        <w:rPr>
          <w:rFonts w:ascii="Century Gothic" w:hAnsi="Century Gothic"/>
          <w:spacing w:val="-4"/>
          <w:sz w:val="20"/>
          <w:szCs w:val="20"/>
          <w:lang w:val="en-GB"/>
        </w:rPr>
      </w:pPr>
    </w:p>
    <w:p w14:paraId="25AC974A" w14:textId="440B8E00" w:rsidR="00851E8D" w:rsidRPr="006E069B" w:rsidRDefault="0063585C" w:rsidP="006060FF">
      <w:pPr>
        <w:pStyle w:val="Heading1ProcTemp"/>
        <w:numPr>
          <w:ilvl w:val="0"/>
          <w:numId w:val="0"/>
        </w:numPr>
        <w:ind w:left="340" w:hanging="340"/>
        <w:rPr>
          <w:rFonts w:eastAsiaTheme="minorHAnsi" w:cstheme="minorBidi"/>
          <w:bCs/>
          <w:iCs/>
          <w:caps w:val="0"/>
          <w:kern w:val="2"/>
          <w:sz w:val="20"/>
          <w:szCs w:val="20"/>
          <w:u w:val="single"/>
          <w:lang w:val="en-US"/>
          <w14:ligatures w14:val="standardContextual"/>
        </w:rPr>
      </w:pPr>
      <w:r w:rsidRPr="006E069B">
        <w:rPr>
          <w:rFonts w:eastAsiaTheme="minorHAnsi" w:cstheme="minorBidi"/>
          <w:bCs/>
          <w:iCs/>
          <w:caps w:val="0"/>
          <w:kern w:val="2"/>
          <w:sz w:val="20"/>
          <w:szCs w:val="20"/>
          <w:u w:val="single"/>
          <w:lang w:val="en-US"/>
          <w14:ligatures w14:val="standardContextual"/>
        </w:rPr>
        <w:t>2.</w:t>
      </w:r>
      <w:r w:rsidR="00936C16" w:rsidRPr="006E069B">
        <w:rPr>
          <w:rFonts w:eastAsiaTheme="minorHAnsi" w:cstheme="minorBidi"/>
          <w:bCs/>
          <w:iCs/>
          <w:caps w:val="0"/>
          <w:kern w:val="2"/>
          <w:sz w:val="20"/>
          <w:szCs w:val="20"/>
          <w:u w:val="single"/>
          <w:lang w:val="en-US"/>
          <w14:ligatures w14:val="standardContextual"/>
        </w:rPr>
        <w:t xml:space="preserve"> Economic Proposal Grid</w:t>
      </w:r>
    </w:p>
    <w:p w14:paraId="6934C1D4" w14:textId="77777777" w:rsidR="00851E8D" w:rsidRPr="006E069B" w:rsidRDefault="00851E8D" w:rsidP="006060FF">
      <w:pPr>
        <w:pStyle w:val="BodyText"/>
        <w:spacing w:before="36"/>
        <w:rPr>
          <w:rFonts w:ascii="Century Gothic" w:hAnsi="Century Gothic"/>
          <w:sz w:val="20"/>
          <w:szCs w:val="20"/>
          <w:lang w:val="en-GB"/>
        </w:rPr>
      </w:pPr>
    </w:p>
    <w:tbl>
      <w:tblPr>
        <w:tblStyle w:val="TableGrid"/>
        <w:tblW w:w="9175" w:type="dxa"/>
        <w:tblLook w:val="04A0" w:firstRow="1" w:lastRow="0" w:firstColumn="1" w:lastColumn="0" w:noHBand="0" w:noVBand="1"/>
      </w:tblPr>
      <w:tblGrid>
        <w:gridCol w:w="619"/>
        <w:gridCol w:w="1446"/>
        <w:gridCol w:w="1080"/>
        <w:gridCol w:w="1170"/>
        <w:gridCol w:w="3352"/>
        <w:gridCol w:w="1508"/>
      </w:tblGrid>
      <w:tr w:rsidR="002C4601" w:rsidRPr="006E069B" w14:paraId="51FFF6C1" w14:textId="77777777" w:rsidTr="006974F1">
        <w:trPr>
          <w:cantSplit/>
          <w:trHeight w:val="300"/>
        </w:trPr>
        <w:tc>
          <w:tcPr>
            <w:tcW w:w="619" w:type="dxa"/>
          </w:tcPr>
          <w:p w14:paraId="27FCDAF4" w14:textId="77777777" w:rsidR="00851E8D" w:rsidRPr="006974F1" w:rsidRDefault="00851E8D" w:rsidP="4F316B55">
            <w:pPr>
              <w:rPr>
                <w:rFonts w:ascii="Century Gothic" w:hAnsi="Century Gothic" w:cs="Calibri Light"/>
                <w:b/>
                <w:bCs/>
                <w:sz w:val="19"/>
                <w:szCs w:val="19"/>
                <w:lang w:val="en-GB"/>
              </w:rPr>
            </w:pPr>
            <w:r w:rsidRPr="006974F1">
              <w:rPr>
                <w:rFonts w:ascii="Century Gothic" w:hAnsi="Century Gothic" w:cs="Calibri Light"/>
                <w:b/>
                <w:bCs/>
                <w:sz w:val="19"/>
                <w:szCs w:val="19"/>
                <w:lang w:val="en-GB"/>
              </w:rPr>
              <w:t>No.</w:t>
            </w:r>
          </w:p>
        </w:tc>
        <w:tc>
          <w:tcPr>
            <w:tcW w:w="1446" w:type="dxa"/>
          </w:tcPr>
          <w:p w14:paraId="2A687C90" w14:textId="77777777" w:rsidR="00851E8D" w:rsidRPr="006974F1" w:rsidRDefault="00851E8D" w:rsidP="4F316B55">
            <w:pPr>
              <w:rPr>
                <w:rFonts w:ascii="Century Gothic" w:hAnsi="Century Gothic" w:cs="Calibri Light"/>
                <w:b/>
                <w:bCs/>
                <w:sz w:val="19"/>
                <w:szCs w:val="19"/>
                <w:lang w:val="en-GB"/>
              </w:rPr>
            </w:pPr>
            <w:r w:rsidRPr="006974F1">
              <w:rPr>
                <w:rFonts w:ascii="Century Gothic" w:hAnsi="Century Gothic" w:cs="Calibri Light"/>
                <w:b/>
                <w:bCs/>
                <w:sz w:val="19"/>
                <w:szCs w:val="19"/>
                <w:lang w:val="en-GB"/>
              </w:rPr>
              <w:t>Description</w:t>
            </w:r>
          </w:p>
        </w:tc>
        <w:tc>
          <w:tcPr>
            <w:tcW w:w="1080" w:type="dxa"/>
          </w:tcPr>
          <w:p w14:paraId="03170308" w14:textId="50A21E1A" w:rsidR="00851E8D" w:rsidRPr="006974F1" w:rsidRDefault="00F10F04" w:rsidP="4F316B55">
            <w:pPr>
              <w:rPr>
                <w:rFonts w:ascii="Century Gothic" w:hAnsi="Century Gothic" w:cs="Calibri Light"/>
                <w:b/>
                <w:bCs/>
                <w:sz w:val="19"/>
                <w:szCs w:val="19"/>
                <w:lang w:val="en-GB"/>
              </w:rPr>
            </w:pPr>
            <w:r w:rsidRPr="006974F1">
              <w:rPr>
                <w:rFonts w:ascii="Century Gothic" w:hAnsi="Century Gothic" w:cs="Calibri Light"/>
                <w:b/>
                <w:bCs/>
                <w:sz w:val="19"/>
                <w:szCs w:val="19"/>
                <w:lang w:val="en-GB"/>
              </w:rPr>
              <w:t>QTY</w:t>
            </w:r>
          </w:p>
        </w:tc>
        <w:tc>
          <w:tcPr>
            <w:tcW w:w="1170" w:type="dxa"/>
          </w:tcPr>
          <w:p w14:paraId="24DBEBA0" w14:textId="13721633" w:rsidR="00851E8D" w:rsidRPr="006974F1" w:rsidRDefault="00851E8D" w:rsidP="4F316B55">
            <w:pPr>
              <w:rPr>
                <w:rFonts w:ascii="Century Gothic" w:hAnsi="Century Gothic" w:cs="Calibri Light"/>
                <w:b/>
                <w:bCs/>
                <w:sz w:val="19"/>
                <w:szCs w:val="19"/>
                <w:lang w:val="en-GB"/>
              </w:rPr>
            </w:pPr>
            <w:r w:rsidRPr="006974F1">
              <w:rPr>
                <w:rFonts w:ascii="Century Gothic" w:hAnsi="Century Gothic" w:cs="Calibri Light"/>
                <w:b/>
                <w:bCs/>
                <w:sz w:val="19"/>
                <w:szCs w:val="19"/>
                <w:lang w:val="en-GB"/>
              </w:rPr>
              <w:t xml:space="preserve">Unit </w:t>
            </w:r>
            <w:r w:rsidRPr="006974F1">
              <w:rPr>
                <w:rFonts w:ascii="Century Gothic" w:hAnsi="Century Gothic"/>
                <w:b/>
                <w:bCs/>
                <w:sz w:val="19"/>
                <w:szCs w:val="19"/>
                <w:lang w:val="en-GB"/>
              </w:rPr>
              <w:t xml:space="preserve">price° </w:t>
            </w:r>
            <w:r w:rsidRPr="006974F1">
              <w:rPr>
                <w:rFonts w:ascii="Century Gothic" w:hAnsi="Century Gothic" w:cs="Calibri Light"/>
                <w:b/>
                <w:bCs/>
                <w:sz w:val="19"/>
                <w:szCs w:val="19"/>
                <w:lang w:val="en-GB"/>
              </w:rPr>
              <w:t>excl. VAT</w:t>
            </w:r>
            <w:r w:rsidR="23DA7027" w:rsidRPr="006974F1">
              <w:rPr>
                <w:rFonts w:ascii="Century Gothic" w:hAnsi="Century Gothic" w:cs="Calibri Light"/>
                <w:b/>
                <w:bCs/>
                <w:sz w:val="19"/>
                <w:szCs w:val="19"/>
                <w:lang w:val="en-GB"/>
              </w:rPr>
              <w:t xml:space="preserve"> (in EUR)</w:t>
            </w:r>
          </w:p>
        </w:tc>
        <w:tc>
          <w:tcPr>
            <w:tcW w:w="3352" w:type="dxa"/>
          </w:tcPr>
          <w:p w14:paraId="23EB28EE" w14:textId="55229C27" w:rsidR="00851E8D" w:rsidRPr="006974F1" w:rsidRDefault="0082197B" w:rsidP="4F316B55">
            <w:pPr>
              <w:ind w:left="81"/>
              <w:rPr>
                <w:rFonts w:ascii="Century Gothic" w:hAnsi="Century Gothic" w:cs="Calibri Light"/>
                <w:b/>
                <w:bCs/>
                <w:sz w:val="19"/>
                <w:szCs w:val="19"/>
                <w:lang w:val="en-GB"/>
              </w:rPr>
            </w:pPr>
            <w:r w:rsidRPr="006974F1">
              <w:rPr>
                <w:rFonts w:ascii="Century Gothic" w:hAnsi="Century Gothic" w:cs="Calibri Light"/>
                <w:b/>
                <w:bCs/>
                <w:sz w:val="19"/>
                <w:szCs w:val="19"/>
                <w:lang w:val="en-GB"/>
              </w:rPr>
              <w:t>Specifications</w:t>
            </w:r>
            <w:r w:rsidR="00851E8D" w:rsidRPr="006974F1">
              <w:rPr>
                <w:rFonts w:ascii="Century Gothic" w:hAnsi="Century Gothic" w:cs="Calibri Light"/>
                <w:b/>
                <w:bCs/>
                <w:sz w:val="19"/>
                <w:szCs w:val="19"/>
                <w:lang w:val="en-GB"/>
              </w:rPr>
              <w:t>*</w:t>
            </w:r>
          </w:p>
        </w:tc>
        <w:tc>
          <w:tcPr>
            <w:tcW w:w="1508" w:type="dxa"/>
          </w:tcPr>
          <w:p w14:paraId="0F8DE7BD" w14:textId="59449478" w:rsidR="00851E8D" w:rsidRPr="006974F1" w:rsidRDefault="00851E8D" w:rsidP="4F316B55">
            <w:pPr>
              <w:rPr>
                <w:rFonts w:ascii="Century Gothic" w:hAnsi="Century Gothic" w:cs="Calibri Light"/>
                <w:b/>
                <w:bCs/>
                <w:sz w:val="19"/>
                <w:szCs w:val="19"/>
                <w:lang w:val="en-GB"/>
              </w:rPr>
            </w:pPr>
            <w:r w:rsidRPr="006974F1">
              <w:rPr>
                <w:rFonts w:ascii="Century Gothic" w:hAnsi="Century Gothic" w:cs="Calibri Light"/>
                <w:b/>
                <w:bCs/>
                <w:sz w:val="19"/>
                <w:szCs w:val="19"/>
                <w:lang w:val="en-GB"/>
              </w:rPr>
              <w:t>Total amount excluding VAT</w:t>
            </w:r>
            <w:r w:rsidR="510EF431" w:rsidRPr="006974F1">
              <w:rPr>
                <w:rFonts w:ascii="Century Gothic" w:hAnsi="Century Gothic" w:cs="Calibri Light"/>
                <w:b/>
                <w:bCs/>
                <w:sz w:val="19"/>
                <w:szCs w:val="19"/>
                <w:lang w:val="en-GB"/>
              </w:rPr>
              <w:t xml:space="preserve"> (in EUR)</w:t>
            </w:r>
          </w:p>
        </w:tc>
      </w:tr>
      <w:tr w:rsidR="002C4601" w:rsidRPr="006E069B" w14:paraId="35B612A0" w14:textId="77777777" w:rsidTr="006974F1">
        <w:trPr>
          <w:cantSplit/>
          <w:trHeight w:val="300"/>
        </w:trPr>
        <w:tc>
          <w:tcPr>
            <w:tcW w:w="619" w:type="dxa"/>
          </w:tcPr>
          <w:p w14:paraId="63AA33AF" w14:textId="77777777" w:rsidR="00851E8D" w:rsidRPr="006974F1" w:rsidRDefault="00851E8D"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446" w:type="dxa"/>
          </w:tcPr>
          <w:p w14:paraId="138DBE28" w14:textId="32F81A8A" w:rsidR="00851E8D" w:rsidRPr="006974F1" w:rsidRDefault="00CB1540" w:rsidP="00F10F04">
            <w:pPr>
              <w:rPr>
                <w:rFonts w:ascii="Century Gothic" w:hAnsi="Century Gothic"/>
                <w:sz w:val="19"/>
                <w:szCs w:val="19"/>
                <w:lang w:val="en-GB"/>
              </w:rPr>
            </w:pPr>
            <w:r w:rsidRPr="006974F1">
              <w:rPr>
                <w:rFonts w:ascii="Century Gothic" w:hAnsi="Century Gothic"/>
                <w:b/>
                <w:bCs/>
                <w:sz w:val="19"/>
                <w:szCs w:val="19"/>
                <w:lang w:val="en-GB"/>
              </w:rPr>
              <w:t>Forks</w:t>
            </w:r>
          </w:p>
        </w:tc>
        <w:tc>
          <w:tcPr>
            <w:tcW w:w="1080" w:type="dxa"/>
          </w:tcPr>
          <w:p w14:paraId="7B4C59F2" w14:textId="341CD4D4" w:rsidR="00851E8D" w:rsidRPr="006974F1" w:rsidRDefault="00381913"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3B238064" w14:textId="2D0FEA8F" w:rsidR="00851E8D" w:rsidRPr="006974F1" w:rsidRDefault="00851E8D" w:rsidP="4F316B55">
            <w:pPr>
              <w:rPr>
                <w:rFonts w:ascii="Century Gothic" w:hAnsi="Century Gothic" w:cs="Calibri Light"/>
                <w:sz w:val="19"/>
                <w:szCs w:val="19"/>
                <w:lang w:val="en-GB"/>
              </w:rPr>
            </w:pPr>
          </w:p>
        </w:tc>
        <w:tc>
          <w:tcPr>
            <w:tcW w:w="3352" w:type="dxa"/>
          </w:tcPr>
          <w:p w14:paraId="11A0575F"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 (minimum 18/8; 18/10 preferred)</w:t>
            </w:r>
          </w:p>
          <w:p w14:paraId="4F448B23"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Length: 190–200 mm</w:t>
            </w:r>
          </w:p>
          <w:p w14:paraId="139A9D54"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Finish: Polished or satin</w:t>
            </w:r>
          </w:p>
          <w:p w14:paraId="2D924A4D"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p w14:paraId="60393AF2"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Durability: Suitable for heavy institutional use</w:t>
            </w:r>
          </w:p>
          <w:p w14:paraId="5C015052" w14:textId="0E9740FD" w:rsidR="006B78E1"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Quality: Smooth edges, no burrs or sharp points</w:t>
            </w:r>
          </w:p>
        </w:tc>
        <w:tc>
          <w:tcPr>
            <w:tcW w:w="1508" w:type="dxa"/>
          </w:tcPr>
          <w:p w14:paraId="39734B62" w14:textId="77777777" w:rsidR="00851E8D" w:rsidRPr="006974F1" w:rsidRDefault="00851E8D" w:rsidP="4F316B55">
            <w:pPr>
              <w:rPr>
                <w:rFonts w:ascii="Century Gothic" w:hAnsi="Century Gothic" w:cs="Calibri Light"/>
                <w:sz w:val="19"/>
                <w:szCs w:val="19"/>
                <w:lang w:val="en-GB"/>
              </w:rPr>
            </w:pPr>
          </w:p>
          <w:p w14:paraId="171FB02B" w14:textId="77777777" w:rsidR="00851E8D" w:rsidRPr="006974F1" w:rsidRDefault="00851E8D" w:rsidP="4F316B55">
            <w:pPr>
              <w:rPr>
                <w:rFonts w:ascii="Century Gothic" w:hAnsi="Century Gothic" w:cs="Calibri Light"/>
                <w:sz w:val="19"/>
                <w:szCs w:val="19"/>
                <w:lang w:val="en-GB"/>
              </w:rPr>
            </w:pPr>
          </w:p>
        </w:tc>
      </w:tr>
      <w:tr w:rsidR="008B722D" w:rsidRPr="006E069B" w14:paraId="429CEDE2" w14:textId="77777777" w:rsidTr="006974F1">
        <w:trPr>
          <w:cantSplit/>
          <w:trHeight w:val="300"/>
        </w:trPr>
        <w:tc>
          <w:tcPr>
            <w:tcW w:w="619" w:type="dxa"/>
          </w:tcPr>
          <w:p w14:paraId="16DF1B12" w14:textId="195EC568" w:rsidR="008B722D" w:rsidRPr="006974F1" w:rsidRDefault="008B722D" w:rsidP="4F316B55">
            <w:pPr>
              <w:rPr>
                <w:rFonts w:ascii="Century Gothic" w:hAnsi="Century Gothic" w:cs="Calibri Light"/>
                <w:sz w:val="19"/>
                <w:szCs w:val="19"/>
                <w:lang w:val="en-GB"/>
              </w:rPr>
            </w:pPr>
            <w:r w:rsidRPr="006974F1">
              <w:rPr>
                <w:rFonts w:ascii="Century Gothic" w:hAnsi="Century Gothic" w:cs="Calibri Light"/>
                <w:sz w:val="19"/>
                <w:szCs w:val="19"/>
                <w:lang w:val="en-GB"/>
              </w:rPr>
              <w:lastRenderedPageBreak/>
              <w:t>2</w:t>
            </w:r>
          </w:p>
        </w:tc>
        <w:tc>
          <w:tcPr>
            <w:tcW w:w="1446" w:type="dxa"/>
          </w:tcPr>
          <w:p w14:paraId="081E3312" w14:textId="700712C2" w:rsidR="008B722D" w:rsidRPr="006974F1" w:rsidRDefault="00CB1540" w:rsidP="00F10F04">
            <w:pPr>
              <w:rPr>
                <w:rFonts w:ascii="Century Gothic" w:hAnsi="Century Gothic"/>
                <w:b/>
                <w:bCs/>
                <w:sz w:val="19"/>
                <w:szCs w:val="19"/>
                <w:lang w:val="en-GB"/>
              </w:rPr>
            </w:pPr>
            <w:r w:rsidRPr="006974F1">
              <w:rPr>
                <w:rFonts w:ascii="Century Gothic" w:hAnsi="Century Gothic"/>
                <w:b/>
                <w:bCs/>
                <w:sz w:val="19"/>
                <w:szCs w:val="19"/>
                <w:lang w:val="en-GB"/>
              </w:rPr>
              <w:t>Knives</w:t>
            </w:r>
          </w:p>
        </w:tc>
        <w:tc>
          <w:tcPr>
            <w:tcW w:w="1080" w:type="dxa"/>
          </w:tcPr>
          <w:p w14:paraId="0999EF7E" w14:textId="753735BA" w:rsidR="008B722D" w:rsidRPr="006974F1" w:rsidRDefault="008B722D"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1855FDB" w14:textId="77777777" w:rsidR="008B722D" w:rsidRPr="006974F1" w:rsidRDefault="008B722D" w:rsidP="4F316B55">
            <w:pPr>
              <w:rPr>
                <w:rFonts w:ascii="Century Gothic" w:hAnsi="Century Gothic" w:cs="Calibri Light"/>
                <w:sz w:val="19"/>
                <w:szCs w:val="19"/>
                <w:lang w:val="en-GB"/>
              </w:rPr>
            </w:pPr>
          </w:p>
        </w:tc>
        <w:tc>
          <w:tcPr>
            <w:tcW w:w="3352" w:type="dxa"/>
          </w:tcPr>
          <w:p w14:paraId="2C5E9E70"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 (18/8 minimum)</w:t>
            </w:r>
          </w:p>
          <w:p w14:paraId="44F0F5F2"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Length: 200–220 mm</w:t>
            </w:r>
          </w:p>
          <w:p w14:paraId="6B1814C9"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Blade: Non</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serrated or lightly serrated (as specified)</w:t>
            </w:r>
          </w:p>
          <w:p w14:paraId="15E254FD"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Edge: Safe for table use</w:t>
            </w:r>
          </w:p>
          <w:p w14:paraId="24BB3F69" w14:textId="26E32C07" w:rsidR="008B722D"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3E7C5385" w14:textId="77777777" w:rsidR="008B722D" w:rsidRPr="006974F1" w:rsidRDefault="008B722D" w:rsidP="4F316B55">
            <w:pPr>
              <w:rPr>
                <w:rFonts w:ascii="Century Gothic" w:hAnsi="Century Gothic" w:cs="Calibri Light"/>
                <w:sz w:val="19"/>
                <w:szCs w:val="19"/>
                <w:lang w:val="en-GB"/>
              </w:rPr>
            </w:pPr>
          </w:p>
        </w:tc>
      </w:tr>
      <w:tr w:rsidR="008B722D" w:rsidRPr="006E069B" w14:paraId="3DA2B6E5" w14:textId="77777777" w:rsidTr="006974F1">
        <w:trPr>
          <w:cantSplit/>
          <w:trHeight w:val="300"/>
        </w:trPr>
        <w:tc>
          <w:tcPr>
            <w:tcW w:w="619" w:type="dxa"/>
          </w:tcPr>
          <w:p w14:paraId="6D3309B6" w14:textId="264F395F" w:rsidR="008B722D" w:rsidRPr="006974F1" w:rsidRDefault="008B722D"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3</w:t>
            </w:r>
          </w:p>
        </w:tc>
        <w:tc>
          <w:tcPr>
            <w:tcW w:w="1446" w:type="dxa"/>
          </w:tcPr>
          <w:p w14:paraId="5A088061" w14:textId="734B8CAB" w:rsidR="008B722D" w:rsidRPr="006974F1" w:rsidRDefault="00CB1540" w:rsidP="00F10F04">
            <w:pPr>
              <w:rPr>
                <w:rFonts w:ascii="Century Gothic" w:hAnsi="Century Gothic"/>
                <w:b/>
                <w:bCs/>
                <w:sz w:val="19"/>
                <w:szCs w:val="19"/>
                <w:lang w:val="en-GB"/>
              </w:rPr>
            </w:pPr>
            <w:r w:rsidRPr="006974F1">
              <w:rPr>
                <w:rFonts w:ascii="Century Gothic" w:hAnsi="Century Gothic"/>
                <w:b/>
                <w:bCs/>
                <w:sz w:val="19"/>
                <w:szCs w:val="19"/>
                <w:lang w:val="en-GB"/>
              </w:rPr>
              <w:t>Spoons</w:t>
            </w:r>
          </w:p>
        </w:tc>
        <w:tc>
          <w:tcPr>
            <w:tcW w:w="1080" w:type="dxa"/>
          </w:tcPr>
          <w:p w14:paraId="1331ED6C" w14:textId="29C34A28" w:rsidR="008B722D" w:rsidRPr="006974F1" w:rsidRDefault="001D39E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D6DF616" w14:textId="77777777" w:rsidR="008B722D" w:rsidRPr="006974F1" w:rsidRDefault="008B722D" w:rsidP="4F316B55">
            <w:pPr>
              <w:rPr>
                <w:rFonts w:ascii="Century Gothic" w:hAnsi="Century Gothic" w:cs="Calibri Light"/>
                <w:sz w:val="19"/>
                <w:szCs w:val="19"/>
                <w:lang w:val="en-GB"/>
              </w:rPr>
            </w:pPr>
          </w:p>
        </w:tc>
        <w:tc>
          <w:tcPr>
            <w:tcW w:w="3352" w:type="dxa"/>
          </w:tcPr>
          <w:p w14:paraId="6D930FF8"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 (18/8 minimum)</w:t>
            </w:r>
          </w:p>
          <w:p w14:paraId="3DD89880"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Length: 190–200 mm</w:t>
            </w:r>
          </w:p>
          <w:p w14:paraId="395F46A2"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Finish: Smooth, polished</w:t>
            </w:r>
          </w:p>
          <w:p w14:paraId="7E86B07C" w14:textId="1725906B" w:rsidR="008B722D"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102D870D" w14:textId="77777777" w:rsidR="008B722D" w:rsidRPr="006974F1" w:rsidRDefault="008B722D" w:rsidP="4F316B55">
            <w:pPr>
              <w:rPr>
                <w:rFonts w:ascii="Century Gothic" w:hAnsi="Century Gothic" w:cs="Calibri Light"/>
                <w:sz w:val="19"/>
                <w:szCs w:val="19"/>
                <w:lang w:val="en-GB"/>
              </w:rPr>
            </w:pPr>
          </w:p>
        </w:tc>
      </w:tr>
      <w:tr w:rsidR="001D39EF" w:rsidRPr="006E069B" w14:paraId="644D9D38" w14:textId="77777777" w:rsidTr="006974F1">
        <w:trPr>
          <w:cantSplit/>
          <w:trHeight w:val="300"/>
        </w:trPr>
        <w:tc>
          <w:tcPr>
            <w:tcW w:w="619" w:type="dxa"/>
          </w:tcPr>
          <w:p w14:paraId="04A98A36" w14:textId="10954A8F" w:rsidR="001D39EF" w:rsidRPr="006974F1" w:rsidRDefault="001D39E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4</w:t>
            </w:r>
          </w:p>
        </w:tc>
        <w:tc>
          <w:tcPr>
            <w:tcW w:w="1446" w:type="dxa"/>
          </w:tcPr>
          <w:p w14:paraId="7727F316" w14:textId="31AE645D" w:rsidR="001D39EF" w:rsidRPr="006974F1" w:rsidRDefault="00CB1540" w:rsidP="00F10F04">
            <w:pPr>
              <w:rPr>
                <w:rFonts w:ascii="Century Gothic" w:hAnsi="Century Gothic"/>
                <w:b/>
                <w:bCs/>
                <w:sz w:val="19"/>
                <w:szCs w:val="19"/>
                <w:lang w:val="en-GB"/>
              </w:rPr>
            </w:pPr>
            <w:r w:rsidRPr="006974F1">
              <w:rPr>
                <w:rFonts w:ascii="Century Gothic" w:hAnsi="Century Gothic"/>
                <w:b/>
                <w:bCs/>
                <w:sz w:val="19"/>
                <w:szCs w:val="19"/>
                <w:lang w:val="en-GB"/>
              </w:rPr>
              <w:t>Teaspoons</w:t>
            </w:r>
          </w:p>
        </w:tc>
        <w:tc>
          <w:tcPr>
            <w:tcW w:w="1080" w:type="dxa"/>
          </w:tcPr>
          <w:p w14:paraId="52A5790B" w14:textId="4E59E447" w:rsidR="001D39EF" w:rsidRPr="006974F1" w:rsidRDefault="001D39E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3121841F" w14:textId="77777777" w:rsidR="001D39EF" w:rsidRPr="006974F1" w:rsidRDefault="001D39EF" w:rsidP="4F316B55">
            <w:pPr>
              <w:rPr>
                <w:rFonts w:ascii="Century Gothic" w:hAnsi="Century Gothic" w:cs="Calibri Light"/>
                <w:sz w:val="19"/>
                <w:szCs w:val="19"/>
                <w:lang w:val="en-GB"/>
              </w:rPr>
            </w:pPr>
          </w:p>
        </w:tc>
        <w:tc>
          <w:tcPr>
            <w:tcW w:w="3352" w:type="dxa"/>
          </w:tcPr>
          <w:p w14:paraId="44F416BA"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w:t>
            </w:r>
          </w:p>
          <w:p w14:paraId="6318C951"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Length: 130–150 mm</w:t>
            </w:r>
          </w:p>
          <w:p w14:paraId="48F009E8" w14:textId="77777777" w:rsidR="00574D2E"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Use: Hot and cold beverages</w:t>
            </w:r>
          </w:p>
          <w:p w14:paraId="6DD66D07" w14:textId="3BB8EF2F" w:rsidR="001D39EF" w:rsidRPr="006974F1" w:rsidRDefault="00574D2E" w:rsidP="00574D2E">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5621A897" w14:textId="77777777" w:rsidR="001D39EF" w:rsidRPr="006974F1" w:rsidRDefault="001D39EF" w:rsidP="4F316B55">
            <w:pPr>
              <w:rPr>
                <w:rFonts w:ascii="Century Gothic" w:hAnsi="Century Gothic" w:cs="Calibri Light"/>
                <w:sz w:val="19"/>
                <w:szCs w:val="19"/>
                <w:lang w:val="en-GB"/>
              </w:rPr>
            </w:pPr>
          </w:p>
        </w:tc>
      </w:tr>
      <w:tr w:rsidR="001D39EF" w:rsidRPr="006E069B" w14:paraId="04E05132" w14:textId="77777777" w:rsidTr="006974F1">
        <w:trPr>
          <w:cantSplit/>
          <w:trHeight w:val="300"/>
        </w:trPr>
        <w:tc>
          <w:tcPr>
            <w:tcW w:w="619" w:type="dxa"/>
          </w:tcPr>
          <w:p w14:paraId="79D4E0B0" w14:textId="2C97901B" w:rsidR="001D39EF" w:rsidRPr="006974F1" w:rsidRDefault="001D39E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5</w:t>
            </w:r>
          </w:p>
        </w:tc>
        <w:tc>
          <w:tcPr>
            <w:tcW w:w="1446" w:type="dxa"/>
          </w:tcPr>
          <w:p w14:paraId="76BCB57F" w14:textId="29918398" w:rsidR="001D39EF" w:rsidRPr="006974F1" w:rsidRDefault="00F95A81" w:rsidP="00F10F04">
            <w:pPr>
              <w:rPr>
                <w:rFonts w:ascii="Century Gothic" w:hAnsi="Century Gothic"/>
                <w:b/>
                <w:bCs/>
                <w:sz w:val="19"/>
                <w:szCs w:val="19"/>
                <w:lang w:val="en-GB"/>
              </w:rPr>
            </w:pPr>
            <w:r w:rsidRPr="006974F1">
              <w:rPr>
                <w:rFonts w:ascii="Century Gothic" w:hAnsi="Century Gothic"/>
                <w:b/>
                <w:bCs/>
                <w:sz w:val="19"/>
                <w:szCs w:val="19"/>
                <w:lang w:val="en-GB"/>
              </w:rPr>
              <w:t>Serving Spoon</w:t>
            </w:r>
          </w:p>
        </w:tc>
        <w:tc>
          <w:tcPr>
            <w:tcW w:w="1080" w:type="dxa"/>
          </w:tcPr>
          <w:p w14:paraId="408BC931" w14:textId="4D802457" w:rsidR="001D39EF" w:rsidRPr="006974F1" w:rsidRDefault="001D39E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4DB2209C" w14:textId="77777777" w:rsidR="001D39EF" w:rsidRPr="006974F1" w:rsidRDefault="001D39EF" w:rsidP="4F316B55">
            <w:pPr>
              <w:rPr>
                <w:rFonts w:ascii="Century Gothic" w:hAnsi="Century Gothic" w:cs="Calibri Light"/>
                <w:sz w:val="19"/>
                <w:szCs w:val="19"/>
                <w:lang w:val="en-GB"/>
              </w:rPr>
            </w:pPr>
          </w:p>
        </w:tc>
        <w:tc>
          <w:tcPr>
            <w:tcW w:w="3352" w:type="dxa"/>
          </w:tcPr>
          <w:p w14:paraId="254623DE"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w:t>
            </w:r>
          </w:p>
          <w:p w14:paraId="0EDAB8A5"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Length: 250–320 mm</w:t>
            </w:r>
          </w:p>
          <w:p w14:paraId="77EA3FDF"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Use: Hot and cold foods</w:t>
            </w:r>
          </w:p>
          <w:p w14:paraId="4599E946" w14:textId="70A1351C" w:rsidR="001D39EF"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3C96EBC9" w14:textId="77777777" w:rsidR="001D39EF" w:rsidRPr="006974F1" w:rsidRDefault="001D39EF" w:rsidP="4F316B55">
            <w:pPr>
              <w:rPr>
                <w:rFonts w:ascii="Century Gothic" w:hAnsi="Century Gothic" w:cs="Calibri Light"/>
                <w:sz w:val="19"/>
                <w:szCs w:val="19"/>
                <w:lang w:val="en-GB"/>
              </w:rPr>
            </w:pPr>
          </w:p>
        </w:tc>
      </w:tr>
      <w:tr w:rsidR="001D39EF" w:rsidRPr="006E069B" w14:paraId="58FE9807" w14:textId="77777777" w:rsidTr="006974F1">
        <w:trPr>
          <w:cantSplit/>
          <w:trHeight w:val="300"/>
        </w:trPr>
        <w:tc>
          <w:tcPr>
            <w:tcW w:w="619" w:type="dxa"/>
          </w:tcPr>
          <w:p w14:paraId="33E8C09F" w14:textId="3A1B1970" w:rsidR="001D39EF" w:rsidRPr="006974F1" w:rsidRDefault="001D39E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6</w:t>
            </w:r>
          </w:p>
        </w:tc>
        <w:tc>
          <w:tcPr>
            <w:tcW w:w="1446" w:type="dxa"/>
          </w:tcPr>
          <w:p w14:paraId="033274CC" w14:textId="649AED82" w:rsidR="001D39EF" w:rsidRPr="006974F1" w:rsidRDefault="00F95A81" w:rsidP="00F10F04">
            <w:pPr>
              <w:rPr>
                <w:rFonts w:ascii="Century Gothic" w:hAnsi="Century Gothic"/>
                <w:b/>
                <w:bCs/>
                <w:sz w:val="19"/>
                <w:szCs w:val="19"/>
                <w:lang w:val="en-GB"/>
              </w:rPr>
            </w:pPr>
            <w:r w:rsidRPr="006974F1">
              <w:rPr>
                <w:rFonts w:ascii="Century Gothic" w:hAnsi="Century Gothic"/>
                <w:b/>
                <w:bCs/>
                <w:sz w:val="19"/>
                <w:szCs w:val="19"/>
                <w:lang w:val="en-GB"/>
              </w:rPr>
              <w:t>Ladle</w:t>
            </w:r>
          </w:p>
        </w:tc>
        <w:tc>
          <w:tcPr>
            <w:tcW w:w="1080" w:type="dxa"/>
          </w:tcPr>
          <w:p w14:paraId="41B77234" w14:textId="3EEF9DB3" w:rsidR="001D39EF" w:rsidRPr="006974F1" w:rsidRDefault="001D39E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35A5024B" w14:textId="77777777" w:rsidR="001D39EF" w:rsidRPr="006974F1" w:rsidRDefault="001D39EF" w:rsidP="4F316B55">
            <w:pPr>
              <w:rPr>
                <w:rFonts w:ascii="Century Gothic" w:hAnsi="Century Gothic" w:cs="Calibri Light"/>
                <w:sz w:val="19"/>
                <w:szCs w:val="19"/>
                <w:lang w:val="en-GB"/>
              </w:rPr>
            </w:pPr>
          </w:p>
        </w:tc>
        <w:tc>
          <w:tcPr>
            <w:tcW w:w="3352" w:type="dxa"/>
          </w:tcPr>
          <w:p w14:paraId="1126141E"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w:t>
            </w:r>
          </w:p>
          <w:p w14:paraId="7CDE7133"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Capacity: 60–120 ml (varies by use)</w:t>
            </w:r>
          </w:p>
          <w:p w14:paraId="7CA9BB78"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Heat resistance: Suitable for hot liquids</w:t>
            </w:r>
          </w:p>
          <w:p w14:paraId="1655DA14" w14:textId="1689D3DF" w:rsidR="001D39EF"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Handle: Ergonomic, secure attachment</w:t>
            </w:r>
          </w:p>
        </w:tc>
        <w:tc>
          <w:tcPr>
            <w:tcW w:w="1508" w:type="dxa"/>
          </w:tcPr>
          <w:p w14:paraId="769BFB24" w14:textId="77777777" w:rsidR="001D39EF" w:rsidRPr="006974F1" w:rsidRDefault="001D39EF" w:rsidP="4F316B55">
            <w:pPr>
              <w:rPr>
                <w:rFonts w:ascii="Century Gothic" w:hAnsi="Century Gothic" w:cs="Calibri Light"/>
                <w:sz w:val="19"/>
                <w:szCs w:val="19"/>
                <w:lang w:val="en-GB"/>
              </w:rPr>
            </w:pPr>
          </w:p>
        </w:tc>
      </w:tr>
      <w:tr w:rsidR="001D39EF" w:rsidRPr="006E069B" w14:paraId="755C0DD5" w14:textId="77777777" w:rsidTr="006974F1">
        <w:trPr>
          <w:cantSplit/>
          <w:trHeight w:val="300"/>
        </w:trPr>
        <w:tc>
          <w:tcPr>
            <w:tcW w:w="619" w:type="dxa"/>
          </w:tcPr>
          <w:p w14:paraId="1C868E27" w14:textId="678B900C" w:rsidR="001D39EF" w:rsidRPr="006974F1" w:rsidRDefault="001D39E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lastRenderedPageBreak/>
              <w:t>7</w:t>
            </w:r>
          </w:p>
        </w:tc>
        <w:tc>
          <w:tcPr>
            <w:tcW w:w="1446" w:type="dxa"/>
          </w:tcPr>
          <w:p w14:paraId="71082CF5" w14:textId="5C4EFD0E" w:rsidR="001D39EF" w:rsidRPr="006974F1" w:rsidRDefault="00F95A81" w:rsidP="00F10F04">
            <w:pPr>
              <w:rPr>
                <w:rFonts w:ascii="Century Gothic" w:hAnsi="Century Gothic"/>
                <w:b/>
                <w:bCs/>
                <w:sz w:val="19"/>
                <w:szCs w:val="19"/>
                <w:lang w:val="en-GB"/>
              </w:rPr>
            </w:pPr>
            <w:r w:rsidRPr="006974F1">
              <w:rPr>
                <w:rFonts w:ascii="Century Gothic" w:hAnsi="Century Gothic"/>
                <w:b/>
                <w:bCs/>
                <w:sz w:val="19"/>
                <w:szCs w:val="19"/>
                <w:lang w:val="en-GB"/>
              </w:rPr>
              <w:t>Serving Tongs</w:t>
            </w:r>
          </w:p>
        </w:tc>
        <w:tc>
          <w:tcPr>
            <w:tcW w:w="1080" w:type="dxa"/>
          </w:tcPr>
          <w:p w14:paraId="61B19515" w14:textId="70221D4F" w:rsidR="001D39EF" w:rsidRPr="006974F1" w:rsidRDefault="001D39E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4B13DFD" w14:textId="77777777" w:rsidR="001D39EF" w:rsidRPr="006974F1" w:rsidRDefault="001D39EF" w:rsidP="4F316B55">
            <w:pPr>
              <w:rPr>
                <w:rFonts w:ascii="Century Gothic" w:hAnsi="Century Gothic" w:cs="Calibri Light"/>
                <w:sz w:val="19"/>
                <w:szCs w:val="19"/>
                <w:lang w:val="en-GB"/>
              </w:rPr>
            </w:pPr>
          </w:p>
        </w:tc>
        <w:tc>
          <w:tcPr>
            <w:tcW w:w="3352" w:type="dxa"/>
          </w:tcPr>
          <w:p w14:paraId="02BD4526"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 or stainless steel with food</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grade silicone tips</w:t>
            </w:r>
          </w:p>
          <w:p w14:paraId="321265A6"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Length: 230–300 mm</w:t>
            </w:r>
          </w:p>
          <w:p w14:paraId="06D2568B"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Grip: Non</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slip, spring</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loaded</w:t>
            </w:r>
          </w:p>
          <w:p w14:paraId="4EA3FA50" w14:textId="4E4ED6AE" w:rsidR="001D39EF"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03C69C05" w14:textId="77777777" w:rsidR="001D39EF" w:rsidRPr="006974F1" w:rsidRDefault="001D39EF" w:rsidP="4F316B55">
            <w:pPr>
              <w:rPr>
                <w:rFonts w:ascii="Century Gothic" w:hAnsi="Century Gothic" w:cs="Calibri Light"/>
                <w:sz w:val="19"/>
                <w:szCs w:val="19"/>
                <w:lang w:val="en-GB"/>
              </w:rPr>
            </w:pPr>
          </w:p>
        </w:tc>
      </w:tr>
      <w:tr w:rsidR="001D39EF" w:rsidRPr="006E069B" w14:paraId="38483271" w14:textId="77777777" w:rsidTr="006974F1">
        <w:trPr>
          <w:cantSplit/>
          <w:trHeight w:val="300"/>
        </w:trPr>
        <w:tc>
          <w:tcPr>
            <w:tcW w:w="619" w:type="dxa"/>
          </w:tcPr>
          <w:p w14:paraId="2054B893" w14:textId="44C3DB83" w:rsidR="001D39EF" w:rsidRPr="006974F1" w:rsidRDefault="001D39E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8</w:t>
            </w:r>
          </w:p>
        </w:tc>
        <w:tc>
          <w:tcPr>
            <w:tcW w:w="1446" w:type="dxa"/>
          </w:tcPr>
          <w:p w14:paraId="6D399C8B" w14:textId="431A3A59" w:rsidR="001D39EF" w:rsidRPr="006974F1" w:rsidRDefault="00F95A81" w:rsidP="00F10F04">
            <w:pPr>
              <w:rPr>
                <w:rFonts w:ascii="Century Gothic" w:hAnsi="Century Gothic"/>
                <w:b/>
                <w:bCs/>
                <w:sz w:val="19"/>
                <w:szCs w:val="19"/>
                <w:lang w:val="en-GB"/>
              </w:rPr>
            </w:pPr>
            <w:r w:rsidRPr="006974F1">
              <w:rPr>
                <w:rFonts w:ascii="Century Gothic" w:hAnsi="Century Gothic"/>
                <w:b/>
                <w:bCs/>
                <w:sz w:val="19"/>
                <w:szCs w:val="19"/>
                <w:lang w:val="en-GB"/>
              </w:rPr>
              <w:t>Serving Fork</w:t>
            </w:r>
          </w:p>
        </w:tc>
        <w:tc>
          <w:tcPr>
            <w:tcW w:w="1080" w:type="dxa"/>
          </w:tcPr>
          <w:p w14:paraId="563762BA" w14:textId="52A46CC7" w:rsidR="001D39EF" w:rsidRPr="006974F1" w:rsidRDefault="001D39E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25D35882" w14:textId="77777777" w:rsidR="001D39EF" w:rsidRPr="006974F1" w:rsidRDefault="001D39EF" w:rsidP="4F316B55">
            <w:pPr>
              <w:rPr>
                <w:rFonts w:ascii="Century Gothic" w:hAnsi="Century Gothic" w:cs="Calibri Light"/>
                <w:sz w:val="19"/>
                <w:szCs w:val="19"/>
                <w:lang w:val="en-GB"/>
              </w:rPr>
            </w:pPr>
          </w:p>
        </w:tc>
        <w:tc>
          <w:tcPr>
            <w:tcW w:w="3352" w:type="dxa"/>
          </w:tcPr>
          <w:p w14:paraId="4638D985"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w:t>
            </w:r>
          </w:p>
          <w:p w14:paraId="0DFDA733"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Length: 250–300 mm</w:t>
            </w:r>
          </w:p>
          <w:p w14:paraId="37F72C06" w14:textId="570407DF" w:rsidR="001D39EF"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Use: Meat, vegetables, buffet service</w:t>
            </w:r>
          </w:p>
        </w:tc>
        <w:tc>
          <w:tcPr>
            <w:tcW w:w="1508" w:type="dxa"/>
          </w:tcPr>
          <w:p w14:paraId="2060AFE2" w14:textId="77777777" w:rsidR="001D39EF" w:rsidRPr="006974F1" w:rsidRDefault="001D39EF" w:rsidP="4F316B55">
            <w:pPr>
              <w:rPr>
                <w:rFonts w:ascii="Century Gothic" w:hAnsi="Century Gothic" w:cs="Calibri Light"/>
                <w:sz w:val="19"/>
                <w:szCs w:val="19"/>
                <w:lang w:val="en-GB"/>
              </w:rPr>
            </w:pPr>
          </w:p>
        </w:tc>
      </w:tr>
      <w:tr w:rsidR="001D39EF" w:rsidRPr="006E069B" w14:paraId="369597D1" w14:textId="77777777" w:rsidTr="006974F1">
        <w:trPr>
          <w:cantSplit/>
          <w:trHeight w:val="300"/>
        </w:trPr>
        <w:tc>
          <w:tcPr>
            <w:tcW w:w="619" w:type="dxa"/>
          </w:tcPr>
          <w:p w14:paraId="5C8E013B" w14:textId="23EE0378" w:rsidR="001D39EF" w:rsidRPr="006974F1" w:rsidRDefault="001D39E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9</w:t>
            </w:r>
          </w:p>
        </w:tc>
        <w:tc>
          <w:tcPr>
            <w:tcW w:w="1446" w:type="dxa"/>
          </w:tcPr>
          <w:p w14:paraId="4ED20C79" w14:textId="51FA634A" w:rsidR="001D39EF" w:rsidRPr="006974F1" w:rsidRDefault="00F95A81" w:rsidP="00F10F04">
            <w:pPr>
              <w:rPr>
                <w:rFonts w:ascii="Century Gothic" w:hAnsi="Century Gothic"/>
                <w:b/>
                <w:bCs/>
                <w:sz w:val="19"/>
                <w:szCs w:val="19"/>
                <w:lang w:val="en-GB"/>
              </w:rPr>
            </w:pPr>
            <w:r w:rsidRPr="006974F1">
              <w:rPr>
                <w:rFonts w:ascii="Century Gothic" w:hAnsi="Century Gothic"/>
                <w:b/>
                <w:bCs/>
                <w:sz w:val="19"/>
                <w:szCs w:val="19"/>
                <w:lang w:val="en-GB"/>
              </w:rPr>
              <w:t>Cutting Boards</w:t>
            </w:r>
          </w:p>
        </w:tc>
        <w:tc>
          <w:tcPr>
            <w:tcW w:w="1080" w:type="dxa"/>
          </w:tcPr>
          <w:p w14:paraId="6B356834" w14:textId="7D07E490" w:rsidR="001D39EF" w:rsidRPr="006974F1" w:rsidRDefault="001D39E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AEB8275" w14:textId="77777777" w:rsidR="001D39EF" w:rsidRPr="006974F1" w:rsidRDefault="001D39EF" w:rsidP="4F316B55">
            <w:pPr>
              <w:rPr>
                <w:rFonts w:ascii="Century Gothic" w:hAnsi="Century Gothic" w:cs="Calibri Light"/>
                <w:sz w:val="19"/>
                <w:szCs w:val="19"/>
                <w:lang w:val="en-GB"/>
              </w:rPr>
            </w:pPr>
          </w:p>
        </w:tc>
        <w:tc>
          <w:tcPr>
            <w:tcW w:w="3352" w:type="dxa"/>
          </w:tcPr>
          <w:p w14:paraId="058B3005"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Material: Food</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grade plastic or high</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density polyethylene (HDPE)</w:t>
            </w:r>
          </w:p>
          <w:p w14:paraId="47BDDC40"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System: Color</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coded preferred (HACCP)</w:t>
            </w:r>
          </w:p>
          <w:p w14:paraId="59B75213"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Thickness: ≥ 20 mm</w:t>
            </w:r>
          </w:p>
          <w:p w14:paraId="37F8AE2D" w14:textId="68D48009" w:rsidR="001D39EF"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5A3ECEEF" w14:textId="77777777" w:rsidR="001D39EF" w:rsidRPr="006974F1" w:rsidRDefault="001D39EF" w:rsidP="4F316B55">
            <w:pPr>
              <w:rPr>
                <w:rFonts w:ascii="Century Gothic" w:hAnsi="Century Gothic" w:cs="Calibri Light"/>
                <w:sz w:val="19"/>
                <w:szCs w:val="19"/>
                <w:lang w:val="en-GB"/>
              </w:rPr>
            </w:pPr>
          </w:p>
        </w:tc>
      </w:tr>
      <w:tr w:rsidR="00657E9F" w:rsidRPr="006E069B" w14:paraId="170FFB9C" w14:textId="77777777" w:rsidTr="006974F1">
        <w:trPr>
          <w:cantSplit/>
          <w:trHeight w:val="300"/>
        </w:trPr>
        <w:tc>
          <w:tcPr>
            <w:tcW w:w="619" w:type="dxa"/>
          </w:tcPr>
          <w:p w14:paraId="75F0E772" w14:textId="437C4527" w:rsidR="00657E9F" w:rsidRPr="006974F1" w:rsidRDefault="00657E9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10</w:t>
            </w:r>
          </w:p>
        </w:tc>
        <w:tc>
          <w:tcPr>
            <w:tcW w:w="1446" w:type="dxa"/>
          </w:tcPr>
          <w:p w14:paraId="35EBEE2F" w14:textId="48AC0648" w:rsidR="00657E9F" w:rsidRPr="006974F1" w:rsidRDefault="00F95A81" w:rsidP="00F10F04">
            <w:pPr>
              <w:rPr>
                <w:rFonts w:ascii="Century Gothic" w:hAnsi="Century Gothic"/>
                <w:b/>
                <w:bCs/>
                <w:sz w:val="19"/>
                <w:szCs w:val="19"/>
                <w:lang w:val="en-GB"/>
              </w:rPr>
            </w:pPr>
            <w:r w:rsidRPr="006974F1">
              <w:rPr>
                <w:rFonts w:ascii="Century Gothic" w:hAnsi="Century Gothic"/>
                <w:b/>
                <w:bCs/>
                <w:sz w:val="19"/>
                <w:szCs w:val="19"/>
                <w:lang w:val="en-GB"/>
              </w:rPr>
              <w:t>Chef Kni</w:t>
            </w:r>
            <w:r w:rsidR="4D72B3A4" w:rsidRPr="006974F1">
              <w:rPr>
                <w:rFonts w:ascii="Century Gothic" w:hAnsi="Century Gothic"/>
                <w:b/>
                <w:bCs/>
                <w:sz w:val="19"/>
                <w:szCs w:val="19"/>
                <w:lang w:val="en-GB"/>
              </w:rPr>
              <w:t>f</w:t>
            </w:r>
            <w:r w:rsidRPr="006974F1">
              <w:rPr>
                <w:rFonts w:ascii="Century Gothic" w:hAnsi="Century Gothic"/>
                <w:b/>
                <w:bCs/>
                <w:sz w:val="19"/>
                <w:szCs w:val="19"/>
                <w:lang w:val="en-GB"/>
              </w:rPr>
              <w:t>e</w:t>
            </w:r>
          </w:p>
        </w:tc>
        <w:tc>
          <w:tcPr>
            <w:tcW w:w="1080" w:type="dxa"/>
          </w:tcPr>
          <w:p w14:paraId="371D5EF6" w14:textId="1175BC0B" w:rsidR="00657E9F" w:rsidRPr="006974F1" w:rsidRDefault="00657E9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CD0CDB1" w14:textId="77777777" w:rsidR="00657E9F" w:rsidRPr="006974F1" w:rsidRDefault="00657E9F" w:rsidP="4F316B55">
            <w:pPr>
              <w:rPr>
                <w:rFonts w:ascii="Century Gothic" w:hAnsi="Century Gothic" w:cs="Calibri Light"/>
                <w:sz w:val="19"/>
                <w:szCs w:val="19"/>
                <w:lang w:val="en-GB"/>
              </w:rPr>
            </w:pPr>
          </w:p>
        </w:tc>
        <w:tc>
          <w:tcPr>
            <w:tcW w:w="3352" w:type="dxa"/>
          </w:tcPr>
          <w:p w14:paraId="0D62D4EB"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Blade material: Stainless steel</w:t>
            </w:r>
          </w:p>
          <w:p w14:paraId="238F0600"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Handle: Ergonomic, non</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slip</w:t>
            </w:r>
          </w:p>
          <w:p w14:paraId="40E6048B"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Use: Commercial kitchen use</w:t>
            </w:r>
          </w:p>
          <w:p w14:paraId="717006B2" w14:textId="53491A77" w:rsidR="00657E9F"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Durability: Resistant to corrosion</w:t>
            </w:r>
          </w:p>
        </w:tc>
        <w:tc>
          <w:tcPr>
            <w:tcW w:w="1508" w:type="dxa"/>
          </w:tcPr>
          <w:p w14:paraId="71BDBD31" w14:textId="77777777" w:rsidR="00657E9F" w:rsidRPr="006974F1" w:rsidRDefault="00657E9F" w:rsidP="4F316B55">
            <w:pPr>
              <w:rPr>
                <w:rFonts w:ascii="Century Gothic" w:hAnsi="Century Gothic" w:cs="Calibri Light"/>
                <w:sz w:val="19"/>
                <w:szCs w:val="19"/>
                <w:lang w:val="en-GB"/>
              </w:rPr>
            </w:pPr>
          </w:p>
        </w:tc>
      </w:tr>
      <w:tr w:rsidR="00657E9F" w:rsidRPr="006E069B" w14:paraId="1E5D340C" w14:textId="77777777" w:rsidTr="006974F1">
        <w:trPr>
          <w:cantSplit/>
          <w:trHeight w:val="300"/>
        </w:trPr>
        <w:tc>
          <w:tcPr>
            <w:tcW w:w="619" w:type="dxa"/>
          </w:tcPr>
          <w:p w14:paraId="114990B1" w14:textId="0852E0A0" w:rsidR="00657E9F" w:rsidRPr="006974F1" w:rsidRDefault="00657E9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11</w:t>
            </w:r>
          </w:p>
        </w:tc>
        <w:tc>
          <w:tcPr>
            <w:tcW w:w="1446" w:type="dxa"/>
          </w:tcPr>
          <w:p w14:paraId="4E40A2E0" w14:textId="46E499DA" w:rsidR="00657E9F" w:rsidRPr="006974F1" w:rsidRDefault="00F95A81" w:rsidP="00F10F04">
            <w:pPr>
              <w:rPr>
                <w:rFonts w:ascii="Century Gothic" w:hAnsi="Century Gothic"/>
                <w:b/>
                <w:bCs/>
                <w:sz w:val="19"/>
                <w:szCs w:val="19"/>
                <w:lang w:val="en-GB"/>
              </w:rPr>
            </w:pPr>
            <w:r w:rsidRPr="006974F1">
              <w:rPr>
                <w:rFonts w:ascii="Century Gothic" w:hAnsi="Century Gothic"/>
                <w:b/>
                <w:bCs/>
                <w:sz w:val="19"/>
                <w:szCs w:val="19"/>
                <w:lang w:val="en-GB"/>
              </w:rPr>
              <w:t>Mixing Bowls</w:t>
            </w:r>
          </w:p>
        </w:tc>
        <w:tc>
          <w:tcPr>
            <w:tcW w:w="1080" w:type="dxa"/>
          </w:tcPr>
          <w:p w14:paraId="20B55DA5" w14:textId="59E085E8" w:rsidR="00657E9F" w:rsidRPr="006974F1" w:rsidRDefault="00657E9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68D6367D" w14:textId="77777777" w:rsidR="00657E9F" w:rsidRPr="006974F1" w:rsidRDefault="00657E9F" w:rsidP="4F316B55">
            <w:pPr>
              <w:rPr>
                <w:rFonts w:ascii="Century Gothic" w:hAnsi="Century Gothic" w:cs="Calibri Light"/>
                <w:sz w:val="19"/>
                <w:szCs w:val="19"/>
                <w:lang w:val="en-GB"/>
              </w:rPr>
            </w:pPr>
          </w:p>
        </w:tc>
        <w:tc>
          <w:tcPr>
            <w:tcW w:w="3352" w:type="dxa"/>
          </w:tcPr>
          <w:p w14:paraId="10F9DC42"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Material: Stainless steel</w:t>
            </w:r>
          </w:p>
          <w:p w14:paraId="5C839489" w14:textId="77777777" w:rsidR="00F95A81"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Capacity: 2–10 liters (various sizes)</w:t>
            </w:r>
          </w:p>
          <w:p w14:paraId="7CF55869" w14:textId="3EE62D54" w:rsidR="00657E9F" w:rsidRPr="006974F1" w:rsidRDefault="00F95A81" w:rsidP="00F95A81">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6B4DAFC6" w14:textId="77777777" w:rsidR="00657E9F" w:rsidRPr="006974F1" w:rsidRDefault="00657E9F" w:rsidP="4F316B55">
            <w:pPr>
              <w:rPr>
                <w:rFonts w:ascii="Century Gothic" w:hAnsi="Century Gothic" w:cs="Calibri Light"/>
                <w:sz w:val="19"/>
                <w:szCs w:val="19"/>
                <w:lang w:val="en-GB"/>
              </w:rPr>
            </w:pPr>
          </w:p>
        </w:tc>
      </w:tr>
      <w:tr w:rsidR="00132245" w:rsidRPr="006E069B" w14:paraId="283EE386" w14:textId="77777777" w:rsidTr="006974F1">
        <w:trPr>
          <w:cantSplit/>
          <w:trHeight w:val="300"/>
        </w:trPr>
        <w:tc>
          <w:tcPr>
            <w:tcW w:w="619" w:type="dxa"/>
          </w:tcPr>
          <w:p w14:paraId="0E3C92A9" w14:textId="3B7CA6D8" w:rsidR="00132245" w:rsidRPr="006974F1" w:rsidRDefault="00132245"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12</w:t>
            </w:r>
          </w:p>
        </w:tc>
        <w:tc>
          <w:tcPr>
            <w:tcW w:w="1446" w:type="dxa"/>
          </w:tcPr>
          <w:p w14:paraId="44D3258D" w14:textId="7F1F647D" w:rsidR="00132245" w:rsidRPr="006974F1" w:rsidRDefault="00132245" w:rsidP="00F10F04">
            <w:pPr>
              <w:rPr>
                <w:rFonts w:ascii="Century Gothic" w:hAnsi="Century Gothic"/>
                <w:b/>
                <w:bCs/>
                <w:sz w:val="19"/>
                <w:szCs w:val="19"/>
                <w:lang w:val="en-GB"/>
              </w:rPr>
            </w:pPr>
            <w:r w:rsidRPr="006974F1">
              <w:rPr>
                <w:rFonts w:ascii="Century Gothic" w:hAnsi="Century Gothic"/>
                <w:b/>
                <w:bCs/>
                <w:sz w:val="19"/>
                <w:szCs w:val="19"/>
                <w:lang w:val="en-GB"/>
              </w:rPr>
              <w:t>Dinner Plates</w:t>
            </w:r>
          </w:p>
        </w:tc>
        <w:tc>
          <w:tcPr>
            <w:tcW w:w="1080" w:type="dxa"/>
          </w:tcPr>
          <w:p w14:paraId="735468FD" w14:textId="725F0891" w:rsidR="00132245" w:rsidRPr="006974F1" w:rsidRDefault="00132245"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084C98CA" w14:textId="77777777" w:rsidR="00132245" w:rsidRPr="006974F1" w:rsidRDefault="00132245" w:rsidP="4F316B55">
            <w:pPr>
              <w:rPr>
                <w:rFonts w:ascii="Century Gothic" w:hAnsi="Century Gothic" w:cs="Calibri Light"/>
                <w:sz w:val="19"/>
                <w:szCs w:val="19"/>
                <w:lang w:val="en-GB"/>
              </w:rPr>
            </w:pPr>
          </w:p>
        </w:tc>
        <w:tc>
          <w:tcPr>
            <w:tcW w:w="3352" w:type="dxa"/>
          </w:tcPr>
          <w:p w14:paraId="63F15767"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Material: Porcelain, vitrified ceramic, or stoneware</w:t>
            </w:r>
          </w:p>
          <w:p w14:paraId="3CB2EE39"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Diameter: 24–27 cm</w:t>
            </w:r>
          </w:p>
          <w:p w14:paraId="3769D873"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p w14:paraId="72A18226"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Microwave safe: Preferred</w:t>
            </w:r>
          </w:p>
          <w:p w14:paraId="7D8E3FFE" w14:textId="390AEBDC"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Resistance: Chip</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resistant, stackable</w:t>
            </w:r>
          </w:p>
        </w:tc>
        <w:tc>
          <w:tcPr>
            <w:tcW w:w="1508" w:type="dxa"/>
          </w:tcPr>
          <w:p w14:paraId="5539DF78" w14:textId="77777777" w:rsidR="00132245" w:rsidRPr="006974F1" w:rsidRDefault="00132245" w:rsidP="4F316B55">
            <w:pPr>
              <w:rPr>
                <w:rFonts w:ascii="Century Gothic" w:hAnsi="Century Gothic" w:cs="Calibri Light"/>
                <w:sz w:val="19"/>
                <w:szCs w:val="19"/>
                <w:lang w:val="en-GB"/>
              </w:rPr>
            </w:pPr>
          </w:p>
        </w:tc>
      </w:tr>
      <w:tr w:rsidR="00132245" w:rsidRPr="006E069B" w14:paraId="1202D00E" w14:textId="77777777" w:rsidTr="006974F1">
        <w:trPr>
          <w:cantSplit/>
          <w:trHeight w:val="300"/>
        </w:trPr>
        <w:tc>
          <w:tcPr>
            <w:tcW w:w="619" w:type="dxa"/>
          </w:tcPr>
          <w:p w14:paraId="23A3AA4C" w14:textId="09565493" w:rsidR="00132245" w:rsidRPr="006974F1" w:rsidRDefault="00132245" w:rsidP="4F316B55">
            <w:pPr>
              <w:rPr>
                <w:rFonts w:ascii="Century Gothic" w:hAnsi="Century Gothic" w:cs="Calibri Light"/>
                <w:sz w:val="19"/>
                <w:szCs w:val="19"/>
                <w:lang w:val="en-GB"/>
              </w:rPr>
            </w:pPr>
            <w:r w:rsidRPr="006974F1">
              <w:rPr>
                <w:rFonts w:ascii="Century Gothic" w:hAnsi="Century Gothic" w:cs="Calibri Light"/>
                <w:sz w:val="19"/>
                <w:szCs w:val="19"/>
                <w:lang w:val="en-GB"/>
              </w:rPr>
              <w:lastRenderedPageBreak/>
              <w:t>13</w:t>
            </w:r>
          </w:p>
        </w:tc>
        <w:tc>
          <w:tcPr>
            <w:tcW w:w="1446" w:type="dxa"/>
          </w:tcPr>
          <w:p w14:paraId="58C8E3A6" w14:textId="1FFDC3B3" w:rsidR="00132245" w:rsidRPr="006974F1" w:rsidRDefault="00132245" w:rsidP="00F10F04">
            <w:pPr>
              <w:rPr>
                <w:rFonts w:ascii="Century Gothic" w:hAnsi="Century Gothic"/>
                <w:b/>
                <w:bCs/>
                <w:sz w:val="19"/>
                <w:szCs w:val="19"/>
              </w:rPr>
            </w:pPr>
            <w:r w:rsidRPr="006974F1">
              <w:rPr>
                <w:rFonts w:ascii="Century Gothic" w:hAnsi="Century Gothic"/>
                <w:b/>
                <w:bCs/>
                <w:sz w:val="19"/>
                <w:szCs w:val="19"/>
              </w:rPr>
              <w:t>Side Plates</w:t>
            </w:r>
          </w:p>
        </w:tc>
        <w:tc>
          <w:tcPr>
            <w:tcW w:w="1080" w:type="dxa"/>
          </w:tcPr>
          <w:p w14:paraId="2DD2406E" w14:textId="1A8BB7DF" w:rsidR="00132245" w:rsidRPr="006974F1" w:rsidRDefault="00132245"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5FE8FBA" w14:textId="77777777" w:rsidR="00132245" w:rsidRPr="006974F1" w:rsidRDefault="00132245" w:rsidP="4F316B55">
            <w:pPr>
              <w:rPr>
                <w:rFonts w:ascii="Century Gothic" w:hAnsi="Century Gothic" w:cs="Calibri Light"/>
                <w:sz w:val="19"/>
                <w:szCs w:val="19"/>
                <w:lang w:val="en-GB"/>
              </w:rPr>
            </w:pPr>
          </w:p>
        </w:tc>
        <w:tc>
          <w:tcPr>
            <w:tcW w:w="3352" w:type="dxa"/>
          </w:tcPr>
          <w:p w14:paraId="60C079D5"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Material: Porcelain or ceramic</w:t>
            </w:r>
          </w:p>
          <w:p w14:paraId="530ECE13"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Diameter: 18–21 cm</w:t>
            </w:r>
          </w:p>
          <w:p w14:paraId="41DCD59F" w14:textId="7A0485BE"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4FFC02C3" w14:textId="77777777" w:rsidR="00132245" w:rsidRPr="006974F1" w:rsidRDefault="00132245" w:rsidP="4F316B55">
            <w:pPr>
              <w:rPr>
                <w:rFonts w:ascii="Century Gothic" w:hAnsi="Century Gothic" w:cs="Calibri Light"/>
                <w:sz w:val="19"/>
                <w:szCs w:val="19"/>
                <w:lang w:val="en-GB"/>
              </w:rPr>
            </w:pPr>
          </w:p>
        </w:tc>
      </w:tr>
      <w:tr w:rsidR="00132245" w:rsidRPr="006E069B" w14:paraId="6309280D" w14:textId="77777777" w:rsidTr="006974F1">
        <w:trPr>
          <w:cantSplit/>
          <w:trHeight w:val="300"/>
        </w:trPr>
        <w:tc>
          <w:tcPr>
            <w:tcW w:w="619" w:type="dxa"/>
          </w:tcPr>
          <w:p w14:paraId="3F3A5B0D" w14:textId="0259FDC2" w:rsidR="00132245" w:rsidRPr="006974F1" w:rsidRDefault="00132245"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14</w:t>
            </w:r>
          </w:p>
        </w:tc>
        <w:tc>
          <w:tcPr>
            <w:tcW w:w="1446" w:type="dxa"/>
          </w:tcPr>
          <w:p w14:paraId="3CC3D62B" w14:textId="60EBC574" w:rsidR="00132245" w:rsidRPr="006974F1" w:rsidRDefault="00132245" w:rsidP="00F10F04">
            <w:pPr>
              <w:rPr>
                <w:rFonts w:ascii="Century Gothic" w:hAnsi="Century Gothic"/>
                <w:b/>
                <w:bCs/>
                <w:sz w:val="19"/>
                <w:szCs w:val="19"/>
              </w:rPr>
            </w:pPr>
            <w:r w:rsidRPr="006974F1">
              <w:rPr>
                <w:rFonts w:ascii="Century Gothic" w:hAnsi="Century Gothic"/>
                <w:b/>
                <w:bCs/>
                <w:sz w:val="19"/>
                <w:szCs w:val="19"/>
              </w:rPr>
              <w:t>Soup / Pasta Bowls</w:t>
            </w:r>
          </w:p>
        </w:tc>
        <w:tc>
          <w:tcPr>
            <w:tcW w:w="1080" w:type="dxa"/>
          </w:tcPr>
          <w:p w14:paraId="3FFBFE4C" w14:textId="5002CACE" w:rsidR="00132245" w:rsidRPr="006974F1" w:rsidRDefault="00132245"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415778CF" w14:textId="77777777" w:rsidR="00132245" w:rsidRPr="006974F1" w:rsidRDefault="00132245" w:rsidP="4F316B55">
            <w:pPr>
              <w:rPr>
                <w:rFonts w:ascii="Century Gothic" w:hAnsi="Century Gothic" w:cs="Calibri Light"/>
                <w:sz w:val="19"/>
                <w:szCs w:val="19"/>
                <w:lang w:val="en-GB"/>
              </w:rPr>
            </w:pPr>
          </w:p>
        </w:tc>
        <w:tc>
          <w:tcPr>
            <w:tcW w:w="3352" w:type="dxa"/>
          </w:tcPr>
          <w:p w14:paraId="2505315E"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Material: Porcelain or ceramic</w:t>
            </w:r>
          </w:p>
          <w:p w14:paraId="5343A3D0"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Capacity: 400–600 ml</w:t>
            </w:r>
          </w:p>
          <w:p w14:paraId="53C276D0" w14:textId="64F03309"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6654ECB1" w14:textId="77777777" w:rsidR="00132245" w:rsidRPr="006974F1" w:rsidRDefault="00132245" w:rsidP="4F316B55">
            <w:pPr>
              <w:rPr>
                <w:rFonts w:ascii="Century Gothic" w:hAnsi="Century Gothic" w:cs="Calibri Light"/>
                <w:sz w:val="19"/>
                <w:szCs w:val="19"/>
                <w:lang w:val="en-GB"/>
              </w:rPr>
            </w:pPr>
          </w:p>
        </w:tc>
      </w:tr>
      <w:tr w:rsidR="00657E9F" w:rsidRPr="006E069B" w14:paraId="7FD96730" w14:textId="77777777" w:rsidTr="006974F1">
        <w:trPr>
          <w:cantSplit/>
          <w:trHeight w:val="300"/>
        </w:trPr>
        <w:tc>
          <w:tcPr>
            <w:tcW w:w="619" w:type="dxa"/>
          </w:tcPr>
          <w:p w14:paraId="1D3800E0" w14:textId="6D9B3E9F" w:rsidR="00657E9F" w:rsidRPr="006974F1" w:rsidRDefault="00132245"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15</w:t>
            </w:r>
          </w:p>
        </w:tc>
        <w:tc>
          <w:tcPr>
            <w:tcW w:w="1446" w:type="dxa"/>
          </w:tcPr>
          <w:p w14:paraId="08865963" w14:textId="53AD48D5" w:rsidR="00657E9F" w:rsidRPr="006974F1" w:rsidRDefault="00132245" w:rsidP="00F10F04">
            <w:pPr>
              <w:rPr>
                <w:rFonts w:ascii="Century Gothic" w:hAnsi="Century Gothic"/>
                <w:b/>
                <w:bCs/>
                <w:sz w:val="19"/>
                <w:szCs w:val="19"/>
                <w:lang w:val="en-GB"/>
              </w:rPr>
            </w:pPr>
            <w:r w:rsidRPr="006974F1">
              <w:rPr>
                <w:rFonts w:ascii="Century Gothic" w:hAnsi="Century Gothic"/>
                <w:b/>
                <w:bCs/>
                <w:sz w:val="19"/>
                <w:szCs w:val="19"/>
                <w:lang w:val="en-GB"/>
              </w:rPr>
              <w:t>Serving Dishes / Platters</w:t>
            </w:r>
          </w:p>
        </w:tc>
        <w:tc>
          <w:tcPr>
            <w:tcW w:w="1080" w:type="dxa"/>
          </w:tcPr>
          <w:p w14:paraId="251FCD6F" w14:textId="1712981C" w:rsidR="00657E9F" w:rsidRPr="006974F1" w:rsidRDefault="00657E9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5018E414" w14:textId="77777777" w:rsidR="00657E9F" w:rsidRPr="006974F1" w:rsidRDefault="00657E9F" w:rsidP="4F316B55">
            <w:pPr>
              <w:rPr>
                <w:rFonts w:ascii="Century Gothic" w:hAnsi="Century Gothic" w:cs="Calibri Light"/>
                <w:sz w:val="19"/>
                <w:szCs w:val="19"/>
                <w:lang w:val="en-GB"/>
              </w:rPr>
            </w:pPr>
          </w:p>
        </w:tc>
        <w:tc>
          <w:tcPr>
            <w:tcW w:w="3352" w:type="dxa"/>
          </w:tcPr>
          <w:p w14:paraId="47AE8B34"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Material: Porcelain or ceramic</w:t>
            </w:r>
          </w:p>
          <w:p w14:paraId="0E1F2F32"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Use: Buffet or table service</w:t>
            </w:r>
          </w:p>
          <w:p w14:paraId="65F2BB6A" w14:textId="5D625AD1" w:rsidR="00657E9F"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Durability: Scratch</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 xml:space="preserve"> and chip</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resistant</w:t>
            </w:r>
          </w:p>
        </w:tc>
        <w:tc>
          <w:tcPr>
            <w:tcW w:w="1508" w:type="dxa"/>
          </w:tcPr>
          <w:p w14:paraId="2C0CBDC8" w14:textId="77777777" w:rsidR="00657E9F" w:rsidRPr="006974F1" w:rsidRDefault="00657E9F" w:rsidP="4F316B55">
            <w:pPr>
              <w:rPr>
                <w:rFonts w:ascii="Century Gothic" w:hAnsi="Century Gothic" w:cs="Calibri Light"/>
                <w:sz w:val="19"/>
                <w:szCs w:val="19"/>
                <w:lang w:val="en-GB"/>
              </w:rPr>
            </w:pPr>
          </w:p>
        </w:tc>
      </w:tr>
      <w:tr w:rsidR="00657E9F" w:rsidRPr="006E069B" w14:paraId="2DAF2278" w14:textId="77777777" w:rsidTr="006974F1">
        <w:trPr>
          <w:cantSplit/>
          <w:trHeight w:val="300"/>
        </w:trPr>
        <w:tc>
          <w:tcPr>
            <w:tcW w:w="619" w:type="dxa"/>
          </w:tcPr>
          <w:p w14:paraId="5456E179" w14:textId="206FF547" w:rsidR="00657E9F" w:rsidRPr="006974F1" w:rsidRDefault="00657E9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w:t>
            </w:r>
            <w:r w:rsidR="00132245" w:rsidRPr="006974F1">
              <w:rPr>
                <w:rFonts w:ascii="Century Gothic" w:hAnsi="Century Gothic" w:cs="Calibri Light"/>
                <w:sz w:val="19"/>
                <w:szCs w:val="19"/>
                <w:lang w:val="en-GB"/>
              </w:rPr>
              <w:t>6</w:t>
            </w:r>
          </w:p>
        </w:tc>
        <w:tc>
          <w:tcPr>
            <w:tcW w:w="1446" w:type="dxa"/>
          </w:tcPr>
          <w:p w14:paraId="2414BC52" w14:textId="769C3893" w:rsidR="00657E9F" w:rsidRPr="006974F1" w:rsidRDefault="00132245" w:rsidP="00F10F04">
            <w:pPr>
              <w:rPr>
                <w:rFonts w:ascii="Century Gothic" w:hAnsi="Century Gothic"/>
                <w:b/>
                <w:bCs/>
                <w:sz w:val="19"/>
                <w:szCs w:val="19"/>
                <w:lang w:val="en-GB"/>
              </w:rPr>
            </w:pPr>
            <w:r w:rsidRPr="006974F1">
              <w:rPr>
                <w:rFonts w:ascii="Century Gothic" w:hAnsi="Century Gothic"/>
                <w:b/>
                <w:bCs/>
                <w:sz w:val="19"/>
                <w:szCs w:val="19"/>
                <w:lang w:val="en-GB"/>
              </w:rPr>
              <w:t>Water / Juice Glass</w:t>
            </w:r>
          </w:p>
        </w:tc>
        <w:tc>
          <w:tcPr>
            <w:tcW w:w="1080" w:type="dxa"/>
          </w:tcPr>
          <w:p w14:paraId="4A8955B4" w14:textId="7FFBE398" w:rsidR="00657E9F" w:rsidRPr="006974F1" w:rsidRDefault="00657E9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11A9B1E9" w14:textId="77777777" w:rsidR="00657E9F" w:rsidRPr="006974F1" w:rsidRDefault="00657E9F" w:rsidP="4F316B55">
            <w:pPr>
              <w:rPr>
                <w:rFonts w:ascii="Century Gothic" w:hAnsi="Century Gothic" w:cs="Calibri Light"/>
                <w:sz w:val="19"/>
                <w:szCs w:val="19"/>
                <w:lang w:val="en-GB"/>
              </w:rPr>
            </w:pPr>
          </w:p>
        </w:tc>
        <w:tc>
          <w:tcPr>
            <w:tcW w:w="3352" w:type="dxa"/>
          </w:tcPr>
          <w:p w14:paraId="3CBE2CBD"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Material: Tempered glass</w:t>
            </w:r>
          </w:p>
          <w:p w14:paraId="66C728A6"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Capacity: 250–350 ml</w:t>
            </w:r>
          </w:p>
          <w:p w14:paraId="016F47EB"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p w14:paraId="361AF11E" w14:textId="2526AD28" w:rsidR="00657E9F"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Durability: Resistant to breakage</w:t>
            </w:r>
          </w:p>
        </w:tc>
        <w:tc>
          <w:tcPr>
            <w:tcW w:w="1508" w:type="dxa"/>
          </w:tcPr>
          <w:p w14:paraId="42A0CB96" w14:textId="77777777" w:rsidR="00657E9F" w:rsidRPr="006974F1" w:rsidRDefault="00657E9F" w:rsidP="4F316B55">
            <w:pPr>
              <w:rPr>
                <w:rFonts w:ascii="Century Gothic" w:hAnsi="Century Gothic" w:cs="Calibri Light"/>
                <w:sz w:val="19"/>
                <w:szCs w:val="19"/>
                <w:lang w:val="en-GB"/>
              </w:rPr>
            </w:pPr>
          </w:p>
        </w:tc>
      </w:tr>
      <w:tr w:rsidR="00657E9F" w:rsidRPr="006E069B" w14:paraId="25260832" w14:textId="77777777" w:rsidTr="006974F1">
        <w:trPr>
          <w:cantSplit/>
          <w:trHeight w:val="300"/>
        </w:trPr>
        <w:tc>
          <w:tcPr>
            <w:tcW w:w="619" w:type="dxa"/>
          </w:tcPr>
          <w:p w14:paraId="3D09C0E3" w14:textId="67F601D1" w:rsidR="00657E9F" w:rsidRPr="006974F1" w:rsidRDefault="00657E9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w:t>
            </w:r>
            <w:r w:rsidR="00132245" w:rsidRPr="006974F1">
              <w:rPr>
                <w:rFonts w:ascii="Century Gothic" w:hAnsi="Century Gothic" w:cs="Calibri Light"/>
                <w:sz w:val="19"/>
                <w:szCs w:val="19"/>
                <w:lang w:val="en-GB"/>
              </w:rPr>
              <w:t>7</w:t>
            </w:r>
          </w:p>
        </w:tc>
        <w:tc>
          <w:tcPr>
            <w:tcW w:w="1446" w:type="dxa"/>
          </w:tcPr>
          <w:p w14:paraId="3A39A187" w14:textId="4E9DC57C" w:rsidR="00657E9F" w:rsidRPr="006974F1" w:rsidRDefault="00132245" w:rsidP="00F10F04">
            <w:pPr>
              <w:rPr>
                <w:rFonts w:ascii="Century Gothic" w:hAnsi="Century Gothic"/>
                <w:b/>
                <w:bCs/>
                <w:sz w:val="19"/>
                <w:szCs w:val="19"/>
                <w:lang w:val="en-GB"/>
              </w:rPr>
            </w:pPr>
            <w:r w:rsidRPr="006974F1">
              <w:rPr>
                <w:rFonts w:ascii="Century Gothic" w:hAnsi="Century Gothic"/>
                <w:b/>
                <w:bCs/>
                <w:sz w:val="19"/>
                <w:szCs w:val="19"/>
                <w:lang w:val="en-GB"/>
              </w:rPr>
              <w:t>Wine Glass (Red / White)</w:t>
            </w:r>
          </w:p>
        </w:tc>
        <w:tc>
          <w:tcPr>
            <w:tcW w:w="1080" w:type="dxa"/>
          </w:tcPr>
          <w:p w14:paraId="4FF68272" w14:textId="3C91BCC9" w:rsidR="00657E9F" w:rsidRPr="006974F1" w:rsidRDefault="00657E9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3EF7376A" w14:textId="77777777" w:rsidR="00657E9F" w:rsidRPr="006974F1" w:rsidRDefault="00657E9F" w:rsidP="4F316B55">
            <w:pPr>
              <w:rPr>
                <w:rFonts w:ascii="Century Gothic" w:hAnsi="Century Gothic" w:cs="Calibri Light"/>
                <w:sz w:val="19"/>
                <w:szCs w:val="19"/>
                <w:lang w:val="en-GB"/>
              </w:rPr>
            </w:pPr>
          </w:p>
        </w:tc>
        <w:tc>
          <w:tcPr>
            <w:tcW w:w="3352" w:type="dxa"/>
          </w:tcPr>
          <w:p w14:paraId="45754FEE"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Material: Glass or crystal glass</w:t>
            </w:r>
          </w:p>
          <w:p w14:paraId="44F4F430" w14:textId="4717E90B"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Capacity:</w:t>
            </w:r>
          </w:p>
          <w:p w14:paraId="0448AD42"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White wine: 300–350 ml</w:t>
            </w:r>
          </w:p>
          <w:p w14:paraId="2700AAAA" w14:textId="54A1326A"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Red wine: 400–500 ml</w:t>
            </w:r>
          </w:p>
          <w:p w14:paraId="5FA00171"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Stem: Reinforced for durability</w:t>
            </w:r>
          </w:p>
          <w:p w14:paraId="2D15BBD8" w14:textId="0378F7DC" w:rsidR="00657E9F" w:rsidRPr="006974F1" w:rsidRDefault="00132245" w:rsidP="00657E9F">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Preferred</w:t>
            </w:r>
          </w:p>
        </w:tc>
        <w:tc>
          <w:tcPr>
            <w:tcW w:w="1508" w:type="dxa"/>
          </w:tcPr>
          <w:p w14:paraId="35D41B3F" w14:textId="77777777" w:rsidR="00657E9F" w:rsidRPr="006974F1" w:rsidRDefault="00657E9F" w:rsidP="4F316B55">
            <w:pPr>
              <w:rPr>
                <w:rFonts w:ascii="Century Gothic" w:hAnsi="Century Gothic" w:cs="Calibri Light"/>
                <w:sz w:val="19"/>
                <w:szCs w:val="19"/>
                <w:lang w:val="en-GB"/>
              </w:rPr>
            </w:pPr>
          </w:p>
        </w:tc>
      </w:tr>
      <w:tr w:rsidR="00657E9F" w:rsidRPr="006E069B" w14:paraId="7F27A284" w14:textId="77777777" w:rsidTr="006974F1">
        <w:trPr>
          <w:cantSplit/>
          <w:trHeight w:val="300"/>
        </w:trPr>
        <w:tc>
          <w:tcPr>
            <w:tcW w:w="619" w:type="dxa"/>
          </w:tcPr>
          <w:p w14:paraId="5FF7BA16" w14:textId="7A47B53B" w:rsidR="00657E9F" w:rsidRPr="006974F1" w:rsidRDefault="00657E9F"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w:t>
            </w:r>
            <w:r w:rsidR="00671425" w:rsidRPr="006974F1">
              <w:rPr>
                <w:rFonts w:ascii="Century Gothic" w:hAnsi="Century Gothic" w:cs="Calibri Light"/>
                <w:sz w:val="19"/>
                <w:szCs w:val="19"/>
                <w:lang w:val="en-GB"/>
              </w:rPr>
              <w:t>8</w:t>
            </w:r>
          </w:p>
        </w:tc>
        <w:tc>
          <w:tcPr>
            <w:tcW w:w="1446" w:type="dxa"/>
          </w:tcPr>
          <w:p w14:paraId="3DAABB94" w14:textId="36F5B682" w:rsidR="00657E9F" w:rsidRPr="006974F1" w:rsidRDefault="00132245" w:rsidP="00F10F04">
            <w:pPr>
              <w:rPr>
                <w:rFonts w:ascii="Century Gothic" w:hAnsi="Century Gothic"/>
                <w:b/>
                <w:bCs/>
                <w:sz w:val="19"/>
                <w:szCs w:val="19"/>
                <w:lang w:val="en-GB"/>
              </w:rPr>
            </w:pPr>
            <w:r w:rsidRPr="006974F1">
              <w:rPr>
                <w:rFonts w:ascii="Century Gothic" w:hAnsi="Century Gothic"/>
                <w:b/>
                <w:bCs/>
                <w:sz w:val="19"/>
                <w:szCs w:val="19"/>
                <w:lang w:val="en-GB"/>
              </w:rPr>
              <w:t>Champagne Flute</w:t>
            </w:r>
          </w:p>
        </w:tc>
        <w:tc>
          <w:tcPr>
            <w:tcW w:w="1080" w:type="dxa"/>
          </w:tcPr>
          <w:p w14:paraId="59EAF195" w14:textId="37B8DB25" w:rsidR="00657E9F" w:rsidRPr="006974F1" w:rsidRDefault="00657E9F"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2542D2A6" w14:textId="77777777" w:rsidR="00657E9F" w:rsidRPr="006974F1" w:rsidRDefault="00657E9F" w:rsidP="4F316B55">
            <w:pPr>
              <w:rPr>
                <w:rFonts w:ascii="Century Gothic" w:hAnsi="Century Gothic" w:cs="Calibri Light"/>
                <w:sz w:val="19"/>
                <w:szCs w:val="19"/>
                <w:lang w:val="en-GB"/>
              </w:rPr>
            </w:pPr>
          </w:p>
        </w:tc>
        <w:tc>
          <w:tcPr>
            <w:tcW w:w="3352" w:type="dxa"/>
          </w:tcPr>
          <w:p w14:paraId="1CD77D56"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Material: Glass or crystal</w:t>
            </w:r>
          </w:p>
          <w:p w14:paraId="11F01C6B" w14:textId="77777777" w:rsidR="00132245" w:rsidRPr="006974F1" w:rsidRDefault="00132245" w:rsidP="00132245">
            <w:pPr>
              <w:rPr>
                <w:rFonts w:ascii="Century Gothic" w:hAnsi="Century Gothic" w:cs="Calibri Light"/>
                <w:sz w:val="19"/>
                <w:szCs w:val="19"/>
                <w:lang w:val="en-GB"/>
              </w:rPr>
            </w:pPr>
            <w:r w:rsidRPr="006974F1">
              <w:rPr>
                <w:rFonts w:ascii="Century Gothic" w:hAnsi="Century Gothic" w:cs="Calibri Light"/>
                <w:sz w:val="19"/>
                <w:szCs w:val="19"/>
                <w:lang w:val="en-GB"/>
              </w:rPr>
              <w:t>Capacity: 180–220 ml</w:t>
            </w:r>
          </w:p>
          <w:p w14:paraId="0F97E4E7" w14:textId="78AF9877" w:rsidR="00657E9F" w:rsidRPr="006974F1" w:rsidRDefault="00132245"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Use: Events and formal service</w:t>
            </w:r>
          </w:p>
        </w:tc>
        <w:tc>
          <w:tcPr>
            <w:tcW w:w="1508" w:type="dxa"/>
          </w:tcPr>
          <w:p w14:paraId="5135270B" w14:textId="77777777" w:rsidR="00657E9F" w:rsidRPr="006974F1" w:rsidRDefault="00657E9F" w:rsidP="4F316B55">
            <w:pPr>
              <w:rPr>
                <w:rFonts w:ascii="Century Gothic" w:hAnsi="Century Gothic" w:cs="Calibri Light"/>
                <w:sz w:val="19"/>
                <w:szCs w:val="19"/>
                <w:lang w:val="en-GB"/>
              </w:rPr>
            </w:pPr>
          </w:p>
        </w:tc>
      </w:tr>
      <w:tr w:rsidR="008F6AA6" w:rsidRPr="006E069B" w14:paraId="673A4DCB" w14:textId="77777777" w:rsidTr="006974F1">
        <w:trPr>
          <w:cantSplit/>
          <w:trHeight w:val="300"/>
        </w:trPr>
        <w:tc>
          <w:tcPr>
            <w:tcW w:w="619" w:type="dxa"/>
          </w:tcPr>
          <w:p w14:paraId="7365048B" w14:textId="2D6DFCA7" w:rsidR="008F6AA6" w:rsidRPr="006974F1" w:rsidRDefault="008F6AA6"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w:t>
            </w:r>
            <w:r w:rsidR="00671425" w:rsidRPr="006974F1">
              <w:rPr>
                <w:rFonts w:ascii="Century Gothic" w:hAnsi="Century Gothic" w:cs="Calibri Light"/>
                <w:sz w:val="19"/>
                <w:szCs w:val="19"/>
                <w:lang w:val="en-GB"/>
              </w:rPr>
              <w:t>9</w:t>
            </w:r>
          </w:p>
        </w:tc>
        <w:tc>
          <w:tcPr>
            <w:tcW w:w="1446" w:type="dxa"/>
          </w:tcPr>
          <w:p w14:paraId="056C50F2" w14:textId="40DB2F57" w:rsidR="008F6AA6" w:rsidRPr="006974F1" w:rsidRDefault="00671425" w:rsidP="00F10F04">
            <w:pPr>
              <w:rPr>
                <w:rFonts w:ascii="Century Gothic" w:hAnsi="Century Gothic"/>
                <w:b/>
                <w:bCs/>
                <w:sz w:val="19"/>
                <w:szCs w:val="19"/>
                <w:lang w:val="en-GB"/>
              </w:rPr>
            </w:pPr>
            <w:r w:rsidRPr="006974F1">
              <w:rPr>
                <w:rFonts w:ascii="Century Gothic" w:hAnsi="Century Gothic"/>
                <w:b/>
                <w:bCs/>
                <w:sz w:val="19"/>
                <w:szCs w:val="19"/>
                <w:lang w:val="en-GB"/>
              </w:rPr>
              <w:t>Mug</w:t>
            </w:r>
          </w:p>
        </w:tc>
        <w:tc>
          <w:tcPr>
            <w:tcW w:w="1080" w:type="dxa"/>
          </w:tcPr>
          <w:p w14:paraId="2769FE8D" w14:textId="6AB0EFAE" w:rsidR="008F6AA6" w:rsidRPr="006974F1" w:rsidRDefault="008F6A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28572843" w14:textId="77777777" w:rsidR="008F6AA6" w:rsidRPr="006974F1" w:rsidRDefault="008F6AA6" w:rsidP="4F316B55">
            <w:pPr>
              <w:rPr>
                <w:rFonts w:ascii="Century Gothic" w:hAnsi="Century Gothic" w:cs="Calibri Light"/>
                <w:sz w:val="19"/>
                <w:szCs w:val="19"/>
                <w:lang w:val="en-GB"/>
              </w:rPr>
            </w:pPr>
          </w:p>
        </w:tc>
        <w:tc>
          <w:tcPr>
            <w:tcW w:w="3352" w:type="dxa"/>
          </w:tcPr>
          <w:p w14:paraId="5B4D98E1" w14:textId="77777777" w:rsidR="008F6AA6" w:rsidRPr="006974F1" w:rsidRDefault="00671425"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Material: Ceramic (stoneware or porcelain), food</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safe glaze, lead</w:t>
            </w:r>
            <w:r w:rsidRPr="006974F1">
              <w:rPr>
                <w:rFonts w:ascii="Cambria Math" w:hAnsi="Cambria Math" w:cs="Cambria Math"/>
                <w:sz w:val="19"/>
                <w:szCs w:val="19"/>
                <w:lang w:val="en-GB"/>
              </w:rPr>
              <w:t>‑</w:t>
            </w:r>
            <w:r w:rsidRPr="006974F1">
              <w:rPr>
                <w:rFonts w:ascii="Century Gothic" w:hAnsi="Century Gothic" w:cs="Calibri Light"/>
                <w:sz w:val="19"/>
                <w:szCs w:val="19"/>
                <w:lang w:val="en-GB"/>
              </w:rPr>
              <w:t xml:space="preserve">free </w:t>
            </w:r>
          </w:p>
          <w:p w14:paraId="20540C06" w14:textId="77777777" w:rsidR="00671425" w:rsidRPr="006974F1" w:rsidRDefault="00671425"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Capacity: 300–350 ml</w:t>
            </w:r>
          </w:p>
          <w:p w14:paraId="32B05F4B" w14:textId="52EF41A1" w:rsidR="00671425" w:rsidRPr="006974F1" w:rsidRDefault="00671425"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Preferred</w:t>
            </w:r>
          </w:p>
        </w:tc>
        <w:tc>
          <w:tcPr>
            <w:tcW w:w="1508" w:type="dxa"/>
          </w:tcPr>
          <w:p w14:paraId="334488A1" w14:textId="77777777" w:rsidR="008F6AA6" w:rsidRPr="006974F1" w:rsidRDefault="008F6AA6" w:rsidP="4F316B55">
            <w:pPr>
              <w:rPr>
                <w:rFonts w:ascii="Century Gothic" w:hAnsi="Century Gothic" w:cs="Calibri Light"/>
                <w:sz w:val="19"/>
                <w:szCs w:val="19"/>
                <w:lang w:val="en-GB"/>
              </w:rPr>
            </w:pPr>
          </w:p>
        </w:tc>
      </w:tr>
      <w:tr w:rsidR="008F6AA6" w:rsidRPr="006E069B" w14:paraId="50B2CFD1" w14:textId="77777777" w:rsidTr="006974F1">
        <w:trPr>
          <w:cantSplit/>
          <w:trHeight w:val="300"/>
        </w:trPr>
        <w:tc>
          <w:tcPr>
            <w:tcW w:w="619" w:type="dxa"/>
          </w:tcPr>
          <w:p w14:paraId="06F4C97A" w14:textId="52BF440E" w:rsidR="008F6AA6" w:rsidRPr="006974F1" w:rsidRDefault="00671425" w:rsidP="4F316B55">
            <w:pPr>
              <w:rPr>
                <w:rFonts w:ascii="Century Gothic" w:hAnsi="Century Gothic" w:cs="Calibri Light"/>
                <w:sz w:val="19"/>
                <w:szCs w:val="19"/>
                <w:lang w:val="en-GB"/>
              </w:rPr>
            </w:pPr>
            <w:r w:rsidRPr="006974F1">
              <w:rPr>
                <w:rFonts w:ascii="Century Gothic" w:hAnsi="Century Gothic" w:cs="Calibri Light"/>
                <w:sz w:val="19"/>
                <w:szCs w:val="19"/>
                <w:lang w:val="en-GB"/>
              </w:rPr>
              <w:lastRenderedPageBreak/>
              <w:t>20</w:t>
            </w:r>
          </w:p>
        </w:tc>
        <w:tc>
          <w:tcPr>
            <w:tcW w:w="1446" w:type="dxa"/>
          </w:tcPr>
          <w:p w14:paraId="77E1F961" w14:textId="46C3A160" w:rsidR="008F6AA6" w:rsidRPr="006974F1" w:rsidRDefault="00320FE5" w:rsidP="00F10F04">
            <w:pPr>
              <w:rPr>
                <w:rFonts w:ascii="Century Gothic" w:hAnsi="Century Gothic"/>
                <w:b/>
                <w:bCs/>
                <w:sz w:val="19"/>
                <w:szCs w:val="19"/>
                <w:lang w:val="en-GB"/>
              </w:rPr>
            </w:pPr>
            <w:r w:rsidRPr="006974F1">
              <w:rPr>
                <w:rFonts w:ascii="Century Gothic" w:hAnsi="Century Gothic"/>
                <w:b/>
                <w:bCs/>
                <w:sz w:val="19"/>
                <w:szCs w:val="19"/>
                <w:lang w:val="en-GB"/>
              </w:rPr>
              <w:t>Frying Pans</w:t>
            </w:r>
          </w:p>
        </w:tc>
        <w:tc>
          <w:tcPr>
            <w:tcW w:w="1080" w:type="dxa"/>
          </w:tcPr>
          <w:p w14:paraId="3328E794" w14:textId="2544A8EB" w:rsidR="008F6AA6" w:rsidRPr="006974F1" w:rsidRDefault="008F6A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4348F24E" w14:textId="77777777" w:rsidR="008F6AA6" w:rsidRPr="006974F1" w:rsidRDefault="008F6AA6" w:rsidP="4F316B55">
            <w:pPr>
              <w:rPr>
                <w:rFonts w:ascii="Century Gothic" w:hAnsi="Century Gothic" w:cs="Calibri Light"/>
                <w:sz w:val="19"/>
                <w:szCs w:val="19"/>
                <w:lang w:val="en-GB"/>
              </w:rPr>
            </w:pPr>
          </w:p>
        </w:tc>
        <w:tc>
          <w:tcPr>
            <w:tcW w:w="3352" w:type="dxa"/>
          </w:tcPr>
          <w:p w14:paraId="69216CC6" w14:textId="77777777" w:rsidR="008F6AA6" w:rsidRPr="006974F1" w:rsidRDefault="00320FE5"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 xml:space="preserve">Material: Tri-ply stainless or hard-anodized aluminum; optional nonstick (ceramic or PTFE, PFOA-free). </w:t>
            </w:r>
          </w:p>
          <w:p w14:paraId="51A601CB" w14:textId="33BA2788" w:rsidR="00320FE5" w:rsidRPr="006974F1" w:rsidRDefault="00320FE5"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Diameter: 20</w:t>
            </w:r>
            <w:r w:rsidRPr="006974F1">
              <w:rPr>
                <w:rFonts w:ascii="Arial" w:hAnsi="Arial" w:cs="Arial"/>
                <w:sz w:val="19"/>
                <w:szCs w:val="19"/>
                <w:lang w:val="en-GB"/>
              </w:rPr>
              <w:t> </w:t>
            </w:r>
            <w:r w:rsidRPr="006974F1">
              <w:rPr>
                <w:rFonts w:ascii="Century Gothic" w:hAnsi="Century Gothic" w:cs="Calibri Light"/>
                <w:sz w:val="19"/>
                <w:szCs w:val="19"/>
                <w:lang w:val="en-GB"/>
              </w:rPr>
              <w:t>cm</w:t>
            </w:r>
            <w:r w:rsidR="003738D4" w:rsidRPr="006974F1">
              <w:rPr>
                <w:rFonts w:ascii="Century Gothic" w:hAnsi="Century Gothic" w:cs="Calibri Light"/>
                <w:sz w:val="19"/>
                <w:szCs w:val="19"/>
                <w:lang w:val="en-GB"/>
              </w:rPr>
              <w:t xml:space="preserve"> -</w:t>
            </w:r>
            <w:r w:rsidRPr="006974F1">
              <w:rPr>
                <w:rFonts w:ascii="Century Gothic" w:hAnsi="Century Gothic" w:cs="Calibri Light"/>
                <w:sz w:val="19"/>
                <w:szCs w:val="19"/>
                <w:lang w:val="en-GB"/>
              </w:rPr>
              <w:t>28</w:t>
            </w:r>
            <w:r w:rsidRPr="006974F1">
              <w:rPr>
                <w:rFonts w:ascii="Arial" w:hAnsi="Arial" w:cs="Arial"/>
                <w:sz w:val="19"/>
                <w:szCs w:val="19"/>
                <w:lang w:val="en-GB"/>
              </w:rPr>
              <w:t> </w:t>
            </w:r>
            <w:r w:rsidRPr="006974F1">
              <w:rPr>
                <w:rFonts w:ascii="Century Gothic" w:hAnsi="Century Gothic" w:cs="Calibri Light"/>
                <w:sz w:val="19"/>
                <w:szCs w:val="19"/>
                <w:lang w:val="en-GB"/>
              </w:rPr>
              <w:t>cm</w:t>
            </w:r>
          </w:p>
          <w:p w14:paraId="6084767F" w14:textId="496C7DDE" w:rsidR="00320FE5" w:rsidRPr="006974F1" w:rsidRDefault="003738D4"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54C2D002" w14:textId="77777777" w:rsidR="008F6AA6" w:rsidRPr="006974F1" w:rsidRDefault="008F6AA6" w:rsidP="4F316B55">
            <w:pPr>
              <w:rPr>
                <w:rFonts w:ascii="Century Gothic" w:hAnsi="Century Gothic" w:cs="Calibri Light"/>
                <w:sz w:val="19"/>
                <w:szCs w:val="19"/>
                <w:lang w:val="en-GB"/>
              </w:rPr>
            </w:pPr>
          </w:p>
        </w:tc>
      </w:tr>
      <w:tr w:rsidR="008F6AA6" w:rsidRPr="006E069B" w14:paraId="2D9346F2" w14:textId="77777777" w:rsidTr="006974F1">
        <w:trPr>
          <w:cantSplit/>
          <w:trHeight w:val="300"/>
        </w:trPr>
        <w:tc>
          <w:tcPr>
            <w:tcW w:w="619" w:type="dxa"/>
          </w:tcPr>
          <w:p w14:paraId="1627A6DF" w14:textId="145C214D" w:rsidR="008F6AA6" w:rsidRPr="006974F1" w:rsidRDefault="003738D4"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21</w:t>
            </w:r>
          </w:p>
        </w:tc>
        <w:tc>
          <w:tcPr>
            <w:tcW w:w="1446" w:type="dxa"/>
          </w:tcPr>
          <w:p w14:paraId="0A3986A4" w14:textId="0BDA712E" w:rsidR="008F6AA6" w:rsidRPr="006974F1" w:rsidRDefault="003738D4" w:rsidP="00F10F04">
            <w:pPr>
              <w:rPr>
                <w:rFonts w:ascii="Century Gothic" w:hAnsi="Century Gothic"/>
                <w:b/>
                <w:bCs/>
                <w:sz w:val="19"/>
                <w:szCs w:val="19"/>
                <w:lang w:val="en-GB"/>
              </w:rPr>
            </w:pPr>
            <w:r w:rsidRPr="006974F1">
              <w:rPr>
                <w:rFonts w:ascii="Century Gothic" w:hAnsi="Century Gothic"/>
                <w:b/>
                <w:bCs/>
                <w:sz w:val="19"/>
                <w:szCs w:val="19"/>
                <w:lang w:val="en-GB"/>
              </w:rPr>
              <w:t>Saucepan with Lid</w:t>
            </w:r>
          </w:p>
        </w:tc>
        <w:tc>
          <w:tcPr>
            <w:tcW w:w="1080" w:type="dxa"/>
          </w:tcPr>
          <w:p w14:paraId="5BEEFBF2" w14:textId="676C95D9" w:rsidR="008F6AA6" w:rsidRPr="006974F1" w:rsidRDefault="008F6A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A445FDB" w14:textId="77777777" w:rsidR="008F6AA6" w:rsidRPr="006974F1" w:rsidRDefault="008F6AA6" w:rsidP="4F316B55">
            <w:pPr>
              <w:rPr>
                <w:rFonts w:ascii="Century Gothic" w:hAnsi="Century Gothic" w:cs="Calibri Light"/>
                <w:sz w:val="19"/>
                <w:szCs w:val="19"/>
                <w:lang w:val="en-GB"/>
              </w:rPr>
            </w:pPr>
          </w:p>
        </w:tc>
        <w:tc>
          <w:tcPr>
            <w:tcW w:w="3352" w:type="dxa"/>
          </w:tcPr>
          <w:p w14:paraId="08B21E26" w14:textId="7966D469" w:rsidR="008F6AA6" w:rsidRPr="006974F1" w:rsidRDefault="003A44EE"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 xml:space="preserve">Material: </w:t>
            </w:r>
            <w:r w:rsidR="00DA56C8" w:rsidRPr="006974F1">
              <w:rPr>
                <w:rFonts w:ascii="Century Gothic" w:hAnsi="Century Gothic" w:cs="Calibri Light"/>
                <w:sz w:val="19"/>
                <w:szCs w:val="19"/>
                <w:lang w:val="en-GB"/>
              </w:rPr>
              <w:t>Stainless steel</w:t>
            </w:r>
          </w:p>
          <w:p w14:paraId="33623548" w14:textId="77777777" w:rsidR="00DA56C8" w:rsidRPr="006974F1" w:rsidRDefault="00DA56C8"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Capacity: 1.5–3</w:t>
            </w:r>
            <w:r w:rsidRPr="006974F1">
              <w:rPr>
                <w:rFonts w:ascii="Arial" w:hAnsi="Arial" w:cs="Arial"/>
                <w:sz w:val="19"/>
                <w:szCs w:val="19"/>
                <w:lang w:val="en-GB"/>
              </w:rPr>
              <w:t> </w:t>
            </w:r>
            <w:r w:rsidRPr="006974F1">
              <w:rPr>
                <w:rFonts w:ascii="Century Gothic" w:hAnsi="Century Gothic" w:cs="Calibri Light"/>
                <w:sz w:val="19"/>
                <w:szCs w:val="19"/>
                <w:lang w:val="en-GB"/>
              </w:rPr>
              <w:t>L; same specs as pots; flared rim for pouring preferred.</w:t>
            </w:r>
          </w:p>
          <w:p w14:paraId="2C1E58CF" w14:textId="59297CF4" w:rsidR="00DA56C8" w:rsidRPr="006974F1" w:rsidRDefault="00DA56C8"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Dishwasher safe: Yes</w:t>
            </w:r>
          </w:p>
        </w:tc>
        <w:tc>
          <w:tcPr>
            <w:tcW w:w="1508" w:type="dxa"/>
          </w:tcPr>
          <w:p w14:paraId="2341C79B" w14:textId="77777777" w:rsidR="008F6AA6" w:rsidRPr="006974F1" w:rsidRDefault="008F6AA6" w:rsidP="4F316B55">
            <w:pPr>
              <w:rPr>
                <w:rFonts w:ascii="Century Gothic" w:hAnsi="Century Gothic" w:cs="Calibri Light"/>
                <w:sz w:val="19"/>
                <w:szCs w:val="19"/>
                <w:lang w:val="en-GB"/>
              </w:rPr>
            </w:pPr>
          </w:p>
        </w:tc>
      </w:tr>
      <w:tr w:rsidR="008F6AA6" w:rsidRPr="006E069B" w14:paraId="79DAACDC" w14:textId="77777777" w:rsidTr="006974F1">
        <w:trPr>
          <w:cantSplit/>
          <w:trHeight w:val="300"/>
        </w:trPr>
        <w:tc>
          <w:tcPr>
            <w:tcW w:w="619" w:type="dxa"/>
          </w:tcPr>
          <w:p w14:paraId="1B5676E9" w14:textId="1C1DACC4" w:rsidR="008F6AA6" w:rsidRPr="006974F1" w:rsidRDefault="008F6AA6"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19</w:t>
            </w:r>
          </w:p>
        </w:tc>
        <w:tc>
          <w:tcPr>
            <w:tcW w:w="1446" w:type="dxa"/>
          </w:tcPr>
          <w:p w14:paraId="5F1C899B" w14:textId="224C0888" w:rsidR="008F6AA6" w:rsidRPr="006974F1" w:rsidRDefault="00DA56C8" w:rsidP="00F10F04">
            <w:pPr>
              <w:rPr>
                <w:rFonts w:ascii="Century Gothic" w:hAnsi="Century Gothic"/>
                <w:b/>
                <w:bCs/>
                <w:sz w:val="19"/>
                <w:szCs w:val="19"/>
                <w:lang w:val="en-GB"/>
              </w:rPr>
            </w:pPr>
            <w:r w:rsidRPr="006974F1">
              <w:rPr>
                <w:rFonts w:ascii="Century Gothic" w:hAnsi="Century Gothic"/>
                <w:b/>
                <w:bCs/>
                <w:sz w:val="19"/>
                <w:szCs w:val="19"/>
                <w:lang w:val="en-GB"/>
              </w:rPr>
              <w:t>Stock Pot</w:t>
            </w:r>
          </w:p>
        </w:tc>
        <w:tc>
          <w:tcPr>
            <w:tcW w:w="1080" w:type="dxa"/>
          </w:tcPr>
          <w:p w14:paraId="64D7EBA7" w14:textId="3979A143" w:rsidR="008F6AA6" w:rsidRPr="006974F1" w:rsidRDefault="008F6A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4A785888" w14:textId="77777777" w:rsidR="008F6AA6" w:rsidRPr="006974F1" w:rsidRDefault="008F6AA6" w:rsidP="4F316B55">
            <w:pPr>
              <w:rPr>
                <w:rFonts w:ascii="Century Gothic" w:hAnsi="Century Gothic" w:cs="Calibri Light"/>
                <w:sz w:val="19"/>
                <w:szCs w:val="19"/>
                <w:lang w:val="en-GB"/>
              </w:rPr>
            </w:pPr>
          </w:p>
        </w:tc>
        <w:tc>
          <w:tcPr>
            <w:tcW w:w="3352" w:type="dxa"/>
          </w:tcPr>
          <w:p w14:paraId="062E7612" w14:textId="77777777" w:rsidR="00DA56C8" w:rsidRPr="006974F1" w:rsidRDefault="00DA56C8" w:rsidP="00DA56C8">
            <w:pPr>
              <w:rPr>
                <w:rFonts w:ascii="Century Gothic" w:hAnsi="Century Gothic" w:cs="Calibri Light"/>
                <w:sz w:val="19"/>
                <w:szCs w:val="19"/>
                <w:lang w:val="en-GB"/>
              </w:rPr>
            </w:pPr>
            <w:r w:rsidRPr="006974F1">
              <w:rPr>
                <w:rFonts w:ascii="Century Gothic" w:hAnsi="Century Gothic" w:cs="Calibri Light"/>
                <w:sz w:val="19"/>
                <w:szCs w:val="19"/>
                <w:lang w:val="en-GB"/>
              </w:rPr>
              <w:t>Material: 18/10 stainless; heavy base for even heating.</w:t>
            </w:r>
          </w:p>
          <w:p w14:paraId="05E944B5" w14:textId="6ADAD9B1" w:rsidR="008F6AA6" w:rsidRPr="006974F1" w:rsidRDefault="00DA56C8"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Side handles: Oversized, insulated; lid fits tight.</w:t>
            </w:r>
          </w:p>
        </w:tc>
        <w:tc>
          <w:tcPr>
            <w:tcW w:w="1508" w:type="dxa"/>
          </w:tcPr>
          <w:p w14:paraId="60FD8B6D" w14:textId="77777777" w:rsidR="008F6AA6" w:rsidRPr="006974F1" w:rsidRDefault="008F6AA6" w:rsidP="4F316B55">
            <w:pPr>
              <w:rPr>
                <w:rFonts w:ascii="Century Gothic" w:hAnsi="Century Gothic" w:cs="Calibri Light"/>
                <w:sz w:val="19"/>
                <w:szCs w:val="19"/>
                <w:lang w:val="en-GB"/>
              </w:rPr>
            </w:pPr>
          </w:p>
        </w:tc>
      </w:tr>
      <w:tr w:rsidR="00DA56C8" w:rsidRPr="006E069B" w14:paraId="654E02AD" w14:textId="77777777" w:rsidTr="006974F1">
        <w:trPr>
          <w:cantSplit/>
          <w:trHeight w:val="300"/>
        </w:trPr>
        <w:tc>
          <w:tcPr>
            <w:tcW w:w="619" w:type="dxa"/>
          </w:tcPr>
          <w:p w14:paraId="5894E15B" w14:textId="77777777" w:rsidR="00DA56C8" w:rsidRPr="006974F1" w:rsidRDefault="00DA56C8" w:rsidP="4F316B55">
            <w:pPr>
              <w:rPr>
                <w:rFonts w:ascii="Century Gothic" w:hAnsi="Century Gothic" w:cs="Calibri Light"/>
                <w:sz w:val="19"/>
                <w:szCs w:val="19"/>
                <w:lang w:val="en-GB"/>
              </w:rPr>
            </w:pPr>
          </w:p>
        </w:tc>
        <w:tc>
          <w:tcPr>
            <w:tcW w:w="1446" w:type="dxa"/>
          </w:tcPr>
          <w:p w14:paraId="629636E6" w14:textId="0C03BACE" w:rsidR="00DA56C8" w:rsidRPr="006974F1" w:rsidRDefault="00DA56C8" w:rsidP="00F10F04">
            <w:pPr>
              <w:rPr>
                <w:rFonts w:ascii="Century Gothic" w:hAnsi="Century Gothic"/>
                <w:b/>
                <w:bCs/>
                <w:sz w:val="19"/>
                <w:szCs w:val="19"/>
                <w:lang w:val="en-GB"/>
              </w:rPr>
            </w:pPr>
            <w:r w:rsidRPr="006974F1">
              <w:rPr>
                <w:rFonts w:ascii="Century Gothic" w:hAnsi="Century Gothic"/>
                <w:b/>
                <w:bCs/>
                <w:sz w:val="19"/>
                <w:szCs w:val="19"/>
                <w:lang w:val="en-GB"/>
              </w:rPr>
              <w:t>Baking Trays</w:t>
            </w:r>
          </w:p>
        </w:tc>
        <w:tc>
          <w:tcPr>
            <w:tcW w:w="1080" w:type="dxa"/>
          </w:tcPr>
          <w:p w14:paraId="37C50366" w14:textId="1C459968" w:rsidR="00DA56C8" w:rsidRPr="006974F1" w:rsidRDefault="00DA56C8"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1C2044D6" w14:textId="77777777" w:rsidR="00DA56C8" w:rsidRPr="006974F1" w:rsidRDefault="00DA56C8" w:rsidP="4F316B55">
            <w:pPr>
              <w:rPr>
                <w:rFonts w:ascii="Century Gothic" w:hAnsi="Century Gothic" w:cs="Calibri Light"/>
                <w:sz w:val="19"/>
                <w:szCs w:val="19"/>
                <w:lang w:val="en-GB"/>
              </w:rPr>
            </w:pPr>
          </w:p>
        </w:tc>
        <w:tc>
          <w:tcPr>
            <w:tcW w:w="3352" w:type="dxa"/>
          </w:tcPr>
          <w:p w14:paraId="1ACF94E1" w14:textId="04E6120B" w:rsidR="00DA56C8" w:rsidRPr="006974F1" w:rsidRDefault="00DA56C8" w:rsidP="00DA56C8">
            <w:pPr>
              <w:rPr>
                <w:rFonts w:ascii="Century Gothic" w:hAnsi="Century Gothic" w:cs="Calibri Light"/>
                <w:sz w:val="19"/>
                <w:szCs w:val="19"/>
                <w:lang w:val="en-GB"/>
              </w:rPr>
            </w:pPr>
            <w:r w:rsidRPr="006974F1">
              <w:rPr>
                <w:rFonts w:ascii="Century Gothic" w:hAnsi="Century Gothic" w:cs="Calibri Light"/>
                <w:sz w:val="19"/>
                <w:szCs w:val="19"/>
                <w:lang w:val="en-GB"/>
              </w:rPr>
              <w:t>Material: Aluminized steel or 3003/5052 alumin</w:t>
            </w:r>
            <w:r w:rsidR="4E6391C1" w:rsidRPr="006974F1">
              <w:rPr>
                <w:rFonts w:ascii="Century Gothic" w:hAnsi="Century Gothic" w:cs="Calibri Light"/>
                <w:sz w:val="19"/>
                <w:szCs w:val="19"/>
                <w:lang w:val="en-GB"/>
              </w:rPr>
              <w:t>i</w:t>
            </w:r>
            <w:r w:rsidRPr="006974F1">
              <w:rPr>
                <w:rFonts w:ascii="Century Gothic" w:hAnsi="Century Gothic" w:cs="Calibri Light"/>
                <w:sz w:val="19"/>
                <w:szCs w:val="19"/>
                <w:lang w:val="en-GB"/>
              </w:rPr>
              <w:t>um, gauge 16–18; rimmed, rolled edges.</w:t>
            </w:r>
          </w:p>
          <w:p w14:paraId="1CFD84FC" w14:textId="34AB747F" w:rsidR="00DA56C8" w:rsidRPr="006974F1" w:rsidRDefault="00DA56C8" w:rsidP="00DA56C8">
            <w:pPr>
              <w:rPr>
                <w:rFonts w:ascii="Century Gothic" w:hAnsi="Century Gothic" w:cs="Calibri Light"/>
                <w:sz w:val="19"/>
                <w:szCs w:val="19"/>
                <w:lang w:val="en-GB"/>
              </w:rPr>
            </w:pPr>
            <w:r w:rsidRPr="006974F1">
              <w:rPr>
                <w:rFonts w:ascii="Century Gothic" w:hAnsi="Century Gothic" w:cs="Calibri Light"/>
                <w:sz w:val="19"/>
                <w:szCs w:val="19"/>
                <w:lang w:val="en-GB"/>
              </w:rPr>
              <w:t>Dimensions common: 33×23</w:t>
            </w:r>
            <w:r w:rsidRPr="006974F1">
              <w:rPr>
                <w:rFonts w:ascii="Arial" w:hAnsi="Arial" w:cs="Arial"/>
                <w:sz w:val="19"/>
                <w:szCs w:val="19"/>
                <w:lang w:val="en-GB"/>
              </w:rPr>
              <w:t> </w:t>
            </w:r>
            <w:r w:rsidRPr="006974F1">
              <w:rPr>
                <w:rFonts w:ascii="Century Gothic" w:hAnsi="Century Gothic" w:cs="Calibri Light"/>
                <w:sz w:val="19"/>
                <w:szCs w:val="19"/>
                <w:lang w:val="en-GB"/>
              </w:rPr>
              <w:t>cm (M)</w:t>
            </w:r>
          </w:p>
        </w:tc>
        <w:tc>
          <w:tcPr>
            <w:tcW w:w="1508" w:type="dxa"/>
          </w:tcPr>
          <w:p w14:paraId="44E376B6" w14:textId="77777777" w:rsidR="00DA56C8" w:rsidRPr="006974F1" w:rsidRDefault="00DA56C8" w:rsidP="4F316B55">
            <w:pPr>
              <w:rPr>
                <w:rFonts w:ascii="Century Gothic" w:hAnsi="Century Gothic" w:cs="Calibri Light"/>
                <w:sz w:val="19"/>
                <w:szCs w:val="19"/>
                <w:lang w:val="en-GB"/>
              </w:rPr>
            </w:pPr>
          </w:p>
        </w:tc>
      </w:tr>
      <w:tr w:rsidR="00345CA6" w:rsidRPr="006E069B" w14:paraId="5DB9D20B" w14:textId="77777777" w:rsidTr="006974F1">
        <w:trPr>
          <w:cantSplit/>
          <w:trHeight w:val="300"/>
        </w:trPr>
        <w:tc>
          <w:tcPr>
            <w:tcW w:w="619" w:type="dxa"/>
          </w:tcPr>
          <w:p w14:paraId="03361A23" w14:textId="77777777" w:rsidR="00345CA6" w:rsidRPr="006974F1" w:rsidRDefault="00345CA6" w:rsidP="4F316B55">
            <w:pPr>
              <w:rPr>
                <w:rFonts w:ascii="Century Gothic" w:hAnsi="Century Gothic" w:cs="Calibri Light"/>
                <w:sz w:val="19"/>
                <w:szCs w:val="19"/>
                <w:lang w:val="en-GB"/>
              </w:rPr>
            </w:pPr>
          </w:p>
        </w:tc>
        <w:tc>
          <w:tcPr>
            <w:tcW w:w="1446" w:type="dxa"/>
          </w:tcPr>
          <w:p w14:paraId="4D955475" w14:textId="787BFFF4" w:rsidR="00345CA6" w:rsidRPr="006974F1" w:rsidRDefault="00345CA6" w:rsidP="00F10F04">
            <w:pPr>
              <w:rPr>
                <w:rFonts w:ascii="Century Gothic" w:hAnsi="Century Gothic"/>
                <w:b/>
                <w:bCs/>
                <w:sz w:val="19"/>
                <w:szCs w:val="19"/>
                <w:lang w:val="en-GB"/>
              </w:rPr>
            </w:pPr>
            <w:r w:rsidRPr="006974F1">
              <w:rPr>
                <w:rFonts w:ascii="Century Gothic" w:hAnsi="Century Gothic"/>
                <w:b/>
                <w:bCs/>
                <w:sz w:val="19"/>
                <w:szCs w:val="19"/>
                <w:lang w:val="en-GB"/>
              </w:rPr>
              <w:t>Muffin Tin</w:t>
            </w:r>
          </w:p>
        </w:tc>
        <w:tc>
          <w:tcPr>
            <w:tcW w:w="1080" w:type="dxa"/>
          </w:tcPr>
          <w:p w14:paraId="74D5D8A1" w14:textId="481731F8" w:rsidR="00345CA6" w:rsidRPr="006974F1" w:rsidRDefault="00345C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4AE49E4F" w14:textId="77777777" w:rsidR="00345CA6" w:rsidRPr="006974F1" w:rsidRDefault="00345CA6" w:rsidP="4F316B55">
            <w:pPr>
              <w:rPr>
                <w:rFonts w:ascii="Century Gothic" w:hAnsi="Century Gothic" w:cs="Calibri Light"/>
                <w:sz w:val="19"/>
                <w:szCs w:val="19"/>
                <w:lang w:val="en-GB"/>
              </w:rPr>
            </w:pPr>
          </w:p>
        </w:tc>
        <w:tc>
          <w:tcPr>
            <w:tcW w:w="3352" w:type="dxa"/>
          </w:tcPr>
          <w:p w14:paraId="25F1F28D" w14:textId="77777777" w:rsidR="00345CA6" w:rsidRPr="006974F1" w:rsidRDefault="00345CA6" w:rsidP="00345CA6">
            <w:pPr>
              <w:rPr>
                <w:rFonts w:ascii="Century Gothic" w:hAnsi="Century Gothic" w:cs="Calibri Light"/>
                <w:sz w:val="19"/>
                <w:szCs w:val="19"/>
                <w:lang w:val="en-GB"/>
              </w:rPr>
            </w:pPr>
            <w:r w:rsidRPr="006974F1">
              <w:rPr>
                <w:rFonts w:ascii="Century Gothic" w:hAnsi="Century Gothic" w:cs="Calibri Light"/>
                <w:sz w:val="19"/>
                <w:szCs w:val="19"/>
                <w:lang w:val="en-GB"/>
              </w:rPr>
              <w:t>Material: Aluminized steel, nonstick.</w:t>
            </w:r>
          </w:p>
          <w:p w14:paraId="3F9A266C" w14:textId="6D3F0ED9" w:rsidR="00345CA6" w:rsidRPr="006974F1" w:rsidRDefault="00345CA6" w:rsidP="00DA56C8">
            <w:pPr>
              <w:rPr>
                <w:rFonts w:ascii="Century Gothic" w:hAnsi="Century Gothic" w:cs="Calibri Light"/>
                <w:sz w:val="19"/>
                <w:szCs w:val="19"/>
                <w:lang w:val="en-GB"/>
              </w:rPr>
            </w:pPr>
            <w:r w:rsidRPr="006974F1">
              <w:rPr>
                <w:rFonts w:ascii="Century Gothic" w:hAnsi="Century Gothic" w:cs="Calibri Light"/>
                <w:sz w:val="19"/>
                <w:szCs w:val="19"/>
                <w:lang w:val="en-GB"/>
              </w:rPr>
              <w:t>Cup size: 70–75</w:t>
            </w:r>
            <w:r w:rsidRPr="006974F1">
              <w:rPr>
                <w:rFonts w:ascii="Arial" w:hAnsi="Arial" w:cs="Arial"/>
                <w:sz w:val="19"/>
                <w:szCs w:val="19"/>
                <w:lang w:val="en-GB"/>
              </w:rPr>
              <w:t> </w:t>
            </w:r>
            <w:r w:rsidRPr="006974F1">
              <w:rPr>
                <w:rFonts w:ascii="Century Gothic" w:hAnsi="Century Gothic" w:cs="Calibri Light"/>
                <w:sz w:val="19"/>
                <w:szCs w:val="19"/>
                <w:lang w:val="en-GB"/>
              </w:rPr>
              <w:t>mm top dia, 30</w:t>
            </w:r>
            <w:r w:rsidRPr="006974F1">
              <w:rPr>
                <w:rFonts w:ascii="Century Gothic" w:hAnsi="Century Gothic" w:cs="Century Gothic"/>
                <w:sz w:val="19"/>
                <w:szCs w:val="19"/>
                <w:lang w:val="en-GB"/>
              </w:rPr>
              <w:t>–</w:t>
            </w:r>
            <w:r w:rsidRPr="006974F1">
              <w:rPr>
                <w:rFonts w:ascii="Century Gothic" w:hAnsi="Century Gothic" w:cs="Calibri Light"/>
                <w:sz w:val="19"/>
                <w:szCs w:val="19"/>
                <w:lang w:val="en-GB"/>
              </w:rPr>
              <w:t>35</w:t>
            </w:r>
            <w:r w:rsidRPr="006974F1">
              <w:rPr>
                <w:rFonts w:ascii="Arial" w:hAnsi="Arial" w:cs="Arial"/>
                <w:sz w:val="19"/>
                <w:szCs w:val="19"/>
                <w:lang w:val="en-GB"/>
              </w:rPr>
              <w:t> </w:t>
            </w:r>
            <w:r w:rsidRPr="006974F1">
              <w:rPr>
                <w:rFonts w:ascii="Century Gothic" w:hAnsi="Century Gothic" w:cs="Calibri Light"/>
                <w:sz w:val="19"/>
                <w:szCs w:val="19"/>
                <w:lang w:val="en-GB"/>
              </w:rPr>
              <w:t>mm depth.</w:t>
            </w:r>
          </w:p>
        </w:tc>
        <w:tc>
          <w:tcPr>
            <w:tcW w:w="1508" w:type="dxa"/>
          </w:tcPr>
          <w:p w14:paraId="17C0E264" w14:textId="77777777" w:rsidR="00345CA6" w:rsidRPr="006974F1" w:rsidRDefault="00345CA6" w:rsidP="4F316B55">
            <w:pPr>
              <w:rPr>
                <w:rFonts w:ascii="Century Gothic" w:hAnsi="Century Gothic" w:cs="Calibri Light"/>
                <w:sz w:val="19"/>
                <w:szCs w:val="19"/>
                <w:lang w:val="en-GB"/>
              </w:rPr>
            </w:pPr>
          </w:p>
        </w:tc>
      </w:tr>
      <w:tr w:rsidR="00345CA6" w:rsidRPr="006E069B" w14:paraId="087AD008" w14:textId="77777777" w:rsidTr="006974F1">
        <w:trPr>
          <w:cantSplit/>
          <w:trHeight w:val="300"/>
        </w:trPr>
        <w:tc>
          <w:tcPr>
            <w:tcW w:w="619" w:type="dxa"/>
          </w:tcPr>
          <w:p w14:paraId="1F8DB200" w14:textId="77777777" w:rsidR="00345CA6" w:rsidRPr="006974F1" w:rsidRDefault="00345CA6" w:rsidP="4F316B55">
            <w:pPr>
              <w:rPr>
                <w:rFonts w:ascii="Century Gothic" w:hAnsi="Century Gothic" w:cs="Calibri Light"/>
                <w:sz w:val="19"/>
                <w:szCs w:val="19"/>
                <w:lang w:val="en-GB"/>
              </w:rPr>
            </w:pPr>
          </w:p>
        </w:tc>
        <w:tc>
          <w:tcPr>
            <w:tcW w:w="1446" w:type="dxa"/>
          </w:tcPr>
          <w:p w14:paraId="19F27CA6" w14:textId="287F226E" w:rsidR="00345CA6" w:rsidRPr="006974F1" w:rsidRDefault="00345CA6" w:rsidP="00F10F04">
            <w:pPr>
              <w:rPr>
                <w:rFonts w:ascii="Century Gothic" w:hAnsi="Century Gothic"/>
                <w:b/>
                <w:bCs/>
                <w:sz w:val="19"/>
                <w:szCs w:val="19"/>
                <w:lang w:val="en-GB"/>
              </w:rPr>
            </w:pPr>
            <w:r w:rsidRPr="006974F1">
              <w:rPr>
                <w:rFonts w:ascii="Century Gothic" w:hAnsi="Century Gothic"/>
                <w:b/>
                <w:bCs/>
                <w:sz w:val="19"/>
                <w:szCs w:val="19"/>
                <w:lang w:val="en-GB"/>
              </w:rPr>
              <w:t>Cake Pans</w:t>
            </w:r>
          </w:p>
        </w:tc>
        <w:tc>
          <w:tcPr>
            <w:tcW w:w="1080" w:type="dxa"/>
          </w:tcPr>
          <w:p w14:paraId="06A4AD32" w14:textId="30589E91" w:rsidR="00345CA6" w:rsidRPr="006974F1" w:rsidRDefault="00345C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695162D" w14:textId="77777777" w:rsidR="00345CA6" w:rsidRPr="006974F1" w:rsidRDefault="00345CA6" w:rsidP="4F316B55">
            <w:pPr>
              <w:rPr>
                <w:rFonts w:ascii="Century Gothic" w:hAnsi="Century Gothic" w:cs="Calibri Light"/>
                <w:sz w:val="19"/>
                <w:szCs w:val="19"/>
                <w:lang w:val="en-GB"/>
              </w:rPr>
            </w:pPr>
          </w:p>
        </w:tc>
        <w:tc>
          <w:tcPr>
            <w:tcW w:w="3352" w:type="dxa"/>
          </w:tcPr>
          <w:p w14:paraId="7195FF9E" w14:textId="77777777" w:rsidR="00345CA6" w:rsidRPr="006974F1" w:rsidRDefault="00345CA6" w:rsidP="00345CA6">
            <w:pPr>
              <w:rPr>
                <w:rFonts w:ascii="Century Gothic" w:hAnsi="Century Gothic" w:cs="Calibri Light"/>
                <w:sz w:val="19"/>
                <w:szCs w:val="19"/>
                <w:lang w:val="en-GB"/>
              </w:rPr>
            </w:pPr>
            <w:r w:rsidRPr="006974F1">
              <w:rPr>
                <w:rFonts w:ascii="Century Gothic" w:hAnsi="Century Gothic" w:cs="Calibri Light"/>
                <w:sz w:val="19"/>
                <w:szCs w:val="19"/>
                <w:lang w:val="en-GB"/>
              </w:rPr>
              <w:t>Material: Aluminized steel, nonstick.</w:t>
            </w:r>
          </w:p>
          <w:p w14:paraId="5080B355" w14:textId="74A4D7E7" w:rsidR="00345CA6" w:rsidRPr="006974F1" w:rsidRDefault="00345CA6" w:rsidP="00345CA6">
            <w:pPr>
              <w:rPr>
                <w:rFonts w:ascii="Century Gothic" w:hAnsi="Century Gothic" w:cs="Calibri Light"/>
                <w:sz w:val="19"/>
                <w:szCs w:val="19"/>
                <w:lang w:val="en-GB"/>
              </w:rPr>
            </w:pPr>
            <w:r w:rsidRPr="006974F1">
              <w:rPr>
                <w:rFonts w:ascii="Century Gothic" w:hAnsi="Century Gothic" w:cs="Calibri Light"/>
                <w:sz w:val="19"/>
                <w:szCs w:val="19"/>
                <w:lang w:val="en-GB"/>
              </w:rPr>
              <w:t>Square: 20×20</w:t>
            </w:r>
            <w:r w:rsidRPr="006974F1">
              <w:rPr>
                <w:rFonts w:ascii="Arial" w:hAnsi="Arial" w:cs="Arial"/>
                <w:sz w:val="19"/>
                <w:szCs w:val="19"/>
                <w:lang w:val="en-GB"/>
              </w:rPr>
              <w:t> </w:t>
            </w:r>
            <w:r w:rsidRPr="006974F1">
              <w:rPr>
                <w:rFonts w:ascii="Century Gothic" w:hAnsi="Century Gothic" w:cs="Calibri Light"/>
                <w:sz w:val="19"/>
                <w:szCs w:val="19"/>
                <w:lang w:val="en-GB"/>
              </w:rPr>
              <w:t>cm; straight sides for layering.</w:t>
            </w:r>
          </w:p>
        </w:tc>
        <w:tc>
          <w:tcPr>
            <w:tcW w:w="1508" w:type="dxa"/>
          </w:tcPr>
          <w:p w14:paraId="746CAECC" w14:textId="77777777" w:rsidR="00345CA6" w:rsidRPr="006974F1" w:rsidRDefault="00345CA6" w:rsidP="4F316B55">
            <w:pPr>
              <w:rPr>
                <w:rFonts w:ascii="Century Gothic" w:hAnsi="Century Gothic" w:cs="Calibri Light"/>
                <w:sz w:val="19"/>
                <w:szCs w:val="19"/>
                <w:lang w:val="en-GB"/>
              </w:rPr>
            </w:pPr>
          </w:p>
        </w:tc>
      </w:tr>
      <w:tr w:rsidR="008F6AA6" w:rsidRPr="006E069B" w14:paraId="5BB3F935" w14:textId="77777777" w:rsidTr="006974F1">
        <w:trPr>
          <w:cantSplit/>
          <w:trHeight w:val="300"/>
        </w:trPr>
        <w:tc>
          <w:tcPr>
            <w:tcW w:w="619" w:type="dxa"/>
          </w:tcPr>
          <w:p w14:paraId="434A677D" w14:textId="2E149694" w:rsidR="008F6AA6" w:rsidRPr="006974F1" w:rsidRDefault="008F6AA6"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20</w:t>
            </w:r>
          </w:p>
        </w:tc>
        <w:tc>
          <w:tcPr>
            <w:tcW w:w="1446" w:type="dxa"/>
          </w:tcPr>
          <w:p w14:paraId="1870F9E2" w14:textId="5EDEB64F" w:rsidR="008F6AA6" w:rsidRPr="006974F1" w:rsidRDefault="00345CA6" w:rsidP="00F10F04">
            <w:pPr>
              <w:rPr>
                <w:rFonts w:ascii="Century Gothic" w:hAnsi="Century Gothic"/>
                <w:b/>
                <w:bCs/>
                <w:sz w:val="19"/>
                <w:szCs w:val="19"/>
                <w:lang w:val="en-GB"/>
              </w:rPr>
            </w:pPr>
            <w:r w:rsidRPr="006974F1">
              <w:rPr>
                <w:rFonts w:ascii="Century Gothic" w:hAnsi="Century Gothic"/>
                <w:b/>
                <w:bCs/>
                <w:sz w:val="19"/>
                <w:szCs w:val="19"/>
                <w:lang w:val="en-GB"/>
              </w:rPr>
              <w:t>Strainer</w:t>
            </w:r>
          </w:p>
        </w:tc>
        <w:tc>
          <w:tcPr>
            <w:tcW w:w="1080" w:type="dxa"/>
          </w:tcPr>
          <w:p w14:paraId="412F13EA" w14:textId="66E18707" w:rsidR="008F6AA6" w:rsidRPr="006974F1" w:rsidRDefault="008F6A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461BD66B" w14:textId="77777777" w:rsidR="008F6AA6" w:rsidRPr="006974F1" w:rsidRDefault="008F6AA6" w:rsidP="4F316B55">
            <w:pPr>
              <w:rPr>
                <w:rFonts w:ascii="Century Gothic" w:hAnsi="Century Gothic" w:cs="Calibri Light"/>
                <w:sz w:val="19"/>
                <w:szCs w:val="19"/>
                <w:lang w:val="en-GB"/>
              </w:rPr>
            </w:pPr>
          </w:p>
        </w:tc>
        <w:tc>
          <w:tcPr>
            <w:tcW w:w="3352" w:type="dxa"/>
          </w:tcPr>
          <w:p w14:paraId="7D3BBD1A" w14:textId="77777777" w:rsidR="008F6AA6" w:rsidRPr="006974F1" w:rsidRDefault="00345CA6"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Colander: 20–26</w:t>
            </w:r>
            <w:r w:rsidRPr="006974F1">
              <w:rPr>
                <w:rFonts w:ascii="Arial" w:hAnsi="Arial" w:cs="Arial"/>
                <w:sz w:val="19"/>
                <w:szCs w:val="19"/>
                <w:lang w:val="en-GB"/>
              </w:rPr>
              <w:t> </w:t>
            </w:r>
            <w:r w:rsidRPr="006974F1">
              <w:rPr>
                <w:rFonts w:ascii="Century Gothic" w:hAnsi="Century Gothic" w:cs="Calibri Light"/>
                <w:sz w:val="19"/>
                <w:szCs w:val="19"/>
                <w:lang w:val="en-GB"/>
              </w:rPr>
              <w:t>cm dia, stainless; pedestal base.</w:t>
            </w:r>
          </w:p>
          <w:p w14:paraId="34FD9B9E" w14:textId="47D09D7E" w:rsidR="00345CA6" w:rsidRPr="006974F1" w:rsidRDefault="00345CA6" w:rsidP="008F6AA6">
            <w:pPr>
              <w:rPr>
                <w:rFonts w:ascii="Century Gothic" w:hAnsi="Century Gothic" w:cs="Calibri Light"/>
                <w:sz w:val="19"/>
                <w:szCs w:val="19"/>
                <w:lang w:val="en-GB"/>
              </w:rPr>
            </w:pPr>
            <w:r w:rsidRPr="006974F1">
              <w:rPr>
                <w:rFonts w:ascii="Century Gothic" w:hAnsi="Century Gothic" w:cs="Calibri Light"/>
                <w:sz w:val="19"/>
                <w:szCs w:val="19"/>
                <w:lang w:val="en-GB"/>
              </w:rPr>
              <w:t>Fine-mesh sieve: 300–500 microns mesh, stainless</w:t>
            </w:r>
          </w:p>
        </w:tc>
        <w:tc>
          <w:tcPr>
            <w:tcW w:w="1508" w:type="dxa"/>
          </w:tcPr>
          <w:p w14:paraId="0047C096" w14:textId="77777777" w:rsidR="008F6AA6" w:rsidRPr="006974F1" w:rsidRDefault="008F6AA6" w:rsidP="4F316B55">
            <w:pPr>
              <w:rPr>
                <w:rFonts w:ascii="Century Gothic" w:hAnsi="Century Gothic" w:cs="Calibri Light"/>
                <w:sz w:val="19"/>
                <w:szCs w:val="19"/>
                <w:lang w:val="en-GB"/>
              </w:rPr>
            </w:pPr>
          </w:p>
        </w:tc>
      </w:tr>
      <w:tr w:rsidR="008F6AA6" w:rsidRPr="006E069B" w14:paraId="53BA5C2D" w14:textId="77777777" w:rsidTr="006974F1">
        <w:trPr>
          <w:cantSplit/>
          <w:trHeight w:val="300"/>
        </w:trPr>
        <w:tc>
          <w:tcPr>
            <w:tcW w:w="619" w:type="dxa"/>
          </w:tcPr>
          <w:p w14:paraId="4969068D" w14:textId="5333DDC3" w:rsidR="008F6AA6" w:rsidRPr="006974F1" w:rsidRDefault="008F6AA6"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21</w:t>
            </w:r>
          </w:p>
        </w:tc>
        <w:tc>
          <w:tcPr>
            <w:tcW w:w="1446" w:type="dxa"/>
          </w:tcPr>
          <w:p w14:paraId="5D2D18A7" w14:textId="072BDF1C" w:rsidR="008F6AA6" w:rsidRPr="006974F1" w:rsidRDefault="00FB2BFA" w:rsidP="00F10F04">
            <w:pPr>
              <w:rPr>
                <w:rFonts w:ascii="Century Gothic" w:hAnsi="Century Gothic"/>
                <w:b/>
                <w:bCs/>
                <w:sz w:val="19"/>
                <w:szCs w:val="19"/>
                <w:lang w:val="en-GB"/>
              </w:rPr>
            </w:pPr>
            <w:r w:rsidRPr="006974F1">
              <w:rPr>
                <w:rFonts w:ascii="Century Gothic" w:hAnsi="Century Gothic"/>
                <w:b/>
                <w:bCs/>
                <w:sz w:val="19"/>
                <w:szCs w:val="19"/>
                <w:lang w:val="en-GB"/>
              </w:rPr>
              <w:t>Pasta Bowls</w:t>
            </w:r>
          </w:p>
        </w:tc>
        <w:tc>
          <w:tcPr>
            <w:tcW w:w="1080" w:type="dxa"/>
          </w:tcPr>
          <w:p w14:paraId="261798CF" w14:textId="07CF5923" w:rsidR="008F6AA6" w:rsidRPr="006974F1" w:rsidRDefault="008F6AA6" w:rsidP="002C4601">
            <w:pPr>
              <w:jc w:val="center"/>
              <w:rPr>
                <w:rFonts w:ascii="Century Gothic" w:hAnsi="Century Gothic" w:cs="Calibri Light"/>
                <w:sz w:val="19"/>
                <w:szCs w:val="19"/>
                <w:lang w:val="en-GB"/>
              </w:rPr>
            </w:pPr>
            <w:r w:rsidRPr="006974F1">
              <w:rPr>
                <w:rFonts w:ascii="Century Gothic" w:hAnsi="Century Gothic" w:cs="Calibri Light"/>
                <w:sz w:val="19"/>
                <w:szCs w:val="19"/>
                <w:lang w:val="en-GB"/>
              </w:rPr>
              <w:t>1</w:t>
            </w:r>
          </w:p>
        </w:tc>
        <w:tc>
          <w:tcPr>
            <w:tcW w:w="1170" w:type="dxa"/>
          </w:tcPr>
          <w:p w14:paraId="724E0461" w14:textId="77777777" w:rsidR="008F6AA6" w:rsidRPr="006974F1" w:rsidRDefault="008F6AA6" w:rsidP="4F316B55">
            <w:pPr>
              <w:rPr>
                <w:rFonts w:ascii="Century Gothic" w:hAnsi="Century Gothic" w:cs="Calibri Light"/>
                <w:sz w:val="19"/>
                <w:szCs w:val="19"/>
                <w:lang w:val="en-GB"/>
              </w:rPr>
            </w:pPr>
          </w:p>
        </w:tc>
        <w:tc>
          <w:tcPr>
            <w:tcW w:w="3352" w:type="dxa"/>
          </w:tcPr>
          <w:p w14:paraId="360AEC82" w14:textId="12B52459" w:rsidR="008F6AA6" w:rsidRPr="006974F1" w:rsidRDefault="00FB2BFA" w:rsidP="002F7EDB">
            <w:pPr>
              <w:rPr>
                <w:rFonts w:ascii="Century Gothic" w:hAnsi="Century Gothic" w:cs="Calibri Light"/>
                <w:sz w:val="19"/>
                <w:szCs w:val="19"/>
                <w:lang w:val="en-US"/>
              </w:rPr>
            </w:pPr>
            <w:r w:rsidRPr="006974F1">
              <w:rPr>
                <w:rFonts w:ascii="Century Gothic" w:hAnsi="Century Gothic" w:cs="Calibri Light"/>
                <w:sz w:val="19"/>
                <w:szCs w:val="19"/>
                <w:lang w:val="en-US"/>
              </w:rPr>
              <w:t>Wide, shallow; dia 24–28</w:t>
            </w:r>
            <w:r w:rsidRPr="006974F1">
              <w:rPr>
                <w:rFonts w:ascii="Arial" w:hAnsi="Arial" w:cs="Arial"/>
                <w:sz w:val="19"/>
                <w:szCs w:val="19"/>
                <w:lang w:val="en-US"/>
              </w:rPr>
              <w:t> </w:t>
            </w:r>
            <w:r w:rsidRPr="006974F1">
              <w:rPr>
                <w:rFonts w:ascii="Century Gothic" w:hAnsi="Century Gothic" w:cs="Calibri Light"/>
                <w:sz w:val="19"/>
                <w:szCs w:val="19"/>
                <w:lang w:val="en-US"/>
              </w:rPr>
              <w:t>cm; capacity 800</w:t>
            </w:r>
            <w:r w:rsidRPr="006974F1">
              <w:rPr>
                <w:rFonts w:ascii="Century Gothic" w:hAnsi="Century Gothic" w:cs="Century Gothic"/>
                <w:sz w:val="19"/>
                <w:szCs w:val="19"/>
                <w:lang w:val="en-US"/>
              </w:rPr>
              <w:t>–</w:t>
            </w:r>
            <w:r w:rsidRPr="006974F1">
              <w:rPr>
                <w:rFonts w:ascii="Century Gothic" w:hAnsi="Century Gothic" w:cs="Calibri Light"/>
                <w:sz w:val="19"/>
                <w:szCs w:val="19"/>
                <w:lang w:val="en-US"/>
              </w:rPr>
              <w:t>1,200</w:t>
            </w:r>
            <w:r w:rsidRPr="006974F1">
              <w:rPr>
                <w:rFonts w:ascii="Arial" w:hAnsi="Arial" w:cs="Arial"/>
                <w:sz w:val="19"/>
                <w:szCs w:val="19"/>
                <w:lang w:val="en-US"/>
              </w:rPr>
              <w:t> </w:t>
            </w:r>
            <w:r w:rsidRPr="006974F1">
              <w:rPr>
                <w:rFonts w:ascii="Century Gothic" w:hAnsi="Century Gothic" w:cs="Calibri Light"/>
                <w:sz w:val="19"/>
                <w:szCs w:val="19"/>
                <w:lang w:val="en-US"/>
              </w:rPr>
              <w:t xml:space="preserve">ml. </w:t>
            </w:r>
          </w:p>
        </w:tc>
        <w:tc>
          <w:tcPr>
            <w:tcW w:w="1508" w:type="dxa"/>
          </w:tcPr>
          <w:p w14:paraId="5C200706" w14:textId="77777777" w:rsidR="008F6AA6" w:rsidRPr="006974F1" w:rsidRDefault="008F6AA6" w:rsidP="4F316B55">
            <w:pPr>
              <w:rPr>
                <w:rFonts w:ascii="Century Gothic" w:hAnsi="Century Gothic" w:cs="Calibri Light"/>
                <w:sz w:val="19"/>
                <w:szCs w:val="19"/>
                <w:lang w:val="en-GB"/>
              </w:rPr>
            </w:pPr>
          </w:p>
        </w:tc>
      </w:tr>
      <w:tr w:rsidR="00B80D1B" w:rsidRPr="006E069B" w14:paraId="2B1B9341" w14:textId="77777777" w:rsidTr="006974F1">
        <w:trPr>
          <w:gridBefore w:val="4"/>
          <w:wBefore w:w="4315" w:type="dxa"/>
          <w:cantSplit/>
          <w:trHeight w:val="300"/>
        </w:trPr>
        <w:tc>
          <w:tcPr>
            <w:tcW w:w="3352" w:type="dxa"/>
          </w:tcPr>
          <w:p w14:paraId="3C14DCE4" w14:textId="77777777" w:rsidR="003C7F4B" w:rsidRPr="006974F1" w:rsidRDefault="70270519"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Total amount without VAT</w:t>
            </w:r>
          </w:p>
        </w:tc>
        <w:tc>
          <w:tcPr>
            <w:tcW w:w="1508" w:type="dxa"/>
          </w:tcPr>
          <w:p w14:paraId="076AE68E" w14:textId="77777777" w:rsidR="003C7F4B" w:rsidRPr="006974F1" w:rsidRDefault="003C7F4B" w:rsidP="4F316B55">
            <w:pPr>
              <w:rPr>
                <w:rFonts w:ascii="Century Gothic" w:hAnsi="Century Gothic" w:cs="Calibri Light"/>
                <w:sz w:val="19"/>
                <w:szCs w:val="19"/>
                <w:lang w:val="en-GB"/>
              </w:rPr>
            </w:pPr>
          </w:p>
        </w:tc>
      </w:tr>
      <w:tr w:rsidR="00B80D1B" w:rsidRPr="006E069B" w14:paraId="2986047E" w14:textId="77777777" w:rsidTr="006974F1">
        <w:trPr>
          <w:gridBefore w:val="4"/>
          <w:wBefore w:w="4315" w:type="dxa"/>
          <w:cantSplit/>
          <w:trHeight w:val="300"/>
        </w:trPr>
        <w:tc>
          <w:tcPr>
            <w:tcW w:w="3352" w:type="dxa"/>
          </w:tcPr>
          <w:p w14:paraId="5BECEAE5" w14:textId="77777777" w:rsidR="003C7F4B" w:rsidRPr="006974F1" w:rsidRDefault="70270519"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VAT amount</w:t>
            </w:r>
          </w:p>
        </w:tc>
        <w:tc>
          <w:tcPr>
            <w:tcW w:w="1508" w:type="dxa"/>
          </w:tcPr>
          <w:p w14:paraId="2AFC3B91" w14:textId="77777777" w:rsidR="003C7F4B" w:rsidRPr="006974F1" w:rsidRDefault="003C7F4B" w:rsidP="4F316B55">
            <w:pPr>
              <w:rPr>
                <w:rFonts w:ascii="Century Gothic" w:hAnsi="Century Gothic" w:cs="Calibri Light"/>
                <w:sz w:val="19"/>
                <w:szCs w:val="19"/>
                <w:lang w:val="en-GB"/>
              </w:rPr>
            </w:pPr>
          </w:p>
        </w:tc>
      </w:tr>
      <w:tr w:rsidR="00B80D1B" w:rsidRPr="006E069B" w14:paraId="19367FD1" w14:textId="77777777" w:rsidTr="006974F1">
        <w:trPr>
          <w:gridBefore w:val="4"/>
          <w:wBefore w:w="4315" w:type="dxa"/>
          <w:cantSplit/>
          <w:trHeight w:val="300"/>
        </w:trPr>
        <w:tc>
          <w:tcPr>
            <w:tcW w:w="3352" w:type="dxa"/>
          </w:tcPr>
          <w:p w14:paraId="15670EF2" w14:textId="77777777" w:rsidR="003C7F4B" w:rsidRPr="006974F1" w:rsidRDefault="70270519" w:rsidP="4F316B55">
            <w:pPr>
              <w:rPr>
                <w:rFonts w:ascii="Century Gothic" w:hAnsi="Century Gothic" w:cs="Calibri Light"/>
                <w:sz w:val="19"/>
                <w:szCs w:val="19"/>
                <w:lang w:val="en-GB"/>
              </w:rPr>
            </w:pPr>
            <w:r w:rsidRPr="006974F1">
              <w:rPr>
                <w:rFonts w:ascii="Century Gothic" w:hAnsi="Century Gothic" w:cs="Calibri Light"/>
                <w:sz w:val="19"/>
                <w:szCs w:val="19"/>
                <w:lang w:val="en-GB"/>
              </w:rPr>
              <w:t>Total amount with VAT</w:t>
            </w:r>
          </w:p>
        </w:tc>
        <w:tc>
          <w:tcPr>
            <w:tcW w:w="1508" w:type="dxa"/>
          </w:tcPr>
          <w:p w14:paraId="2DB52418" w14:textId="77777777" w:rsidR="003C7F4B" w:rsidRPr="006974F1" w:rsidRDefault="003C7F4B" w:rsidP="4F316B55">
            <w:pPr>
              <w:rPr>
                <w:rFonts w:ascii="Century Gothic" w:hAnsi="Century Gothic" w:cs="Calibri Light"/>
                <w:sz w:val="19"/>
                <w:szCs w:val="19"/>
                <w:lang w:val="en-GB"/>
              </w:rPr>
            </w:pPr>
          </w:p>
        </w:tc>
      </w:tr>
    </w:tbl>
    <w:p w14:paraId="4E53C562" w14:textId="77777777" w:rsidR="006974F1" w:rsidRDefault="006974F1" w:rsidP="238B55A0">
      <w:pPr>
        <w:spacing w:line="240" w:lineRule="auto"/>
        <w:rPr>
          <w:rFonts w:ascii="Century Gothic" w:hAnsi="Century Gothic"/>
          <w:b/>
          <w:bCs/>
          <w:sz w:val="20"/>
          <w:szCs w:val="20"/>
        </w:rPr>
      </w:pPr>
    </w:p>
    <w:p w14:paraId="1FA1734B" w14:textId="55A24C3E" w:rsidR="00B4514B" w:rsidRPr="006E069B" w:rsidRDefault="00B4514B" w:rsidP="238B55A0">
      <w:pPr>
        <w:spacing w:line="240" w:lineRule="auto"/>
        <w:rPr>
          <w:rFonts w:ascii="Century Gothic" w:hAnsi="Century Gothic"/>
          <w:b/>
          <w:bCs/>
          <w:sz w:val="20"/>
          <w:szCs w:val="20"/>
        </w:rPr>
      </w:pPr>
      <w:r w:rsidRPr="006E069B">
        <w:rPr>
          <w:rFonts w:ascii="Century Gothic" w:hAnsi="Century Gothic"/>
          <w:b/>
          <w:bCs/>
          <w:sz w:val="20"/>
          <w:szCs w:val="20"/>
        </w:rPr>
        <w:t>Please note:</w:t>
      </w:r>
      <w:r w:rsidR="002C4601" w:rsidRPr="006E069B">
        <w:rPr>
          <w:rFonts w:ascii="Century Gothic" w:hAnsi="Century Gothic"/>
          <w:b/>
          <w:bCs/>
          <w:sz w:val="20"/>
          <w:szCs w:val="20"/>
        </w:rPr>
        <w:t xml:space="preserve"> </w:t>
      </w:r>
      <w:r w:rsidR="00D8328E" w:rsidRPr="006E069B">
        <w:rPr>
          <w:rFonts w:ascii="Century Gothic" w:hAnsi="Century Gothic"/>
          <w:sz w:val="20"/>
          <w:szCs w:val="20"/>
        </w:rPr>
        <w:t>When preparing and submitting your quotations, please note that the scope of work covers three separate facilities with a combined total area of approximately 3,000 m², and all pricing, quantities, logistics, and related considerations should reflect the full extent of these facilities.</w:t>
      </w:r>
    </w:p>
    <w:p w14:paraId="25EA112B" w14:textId="77777777" w:rsidR="00B4514B" w:rsidRDefault="00B4514B" w:rsidP="006060FF">
      <w:pPr>
        <w:pStyle w:val="BodyText"/>
        <w:rPr>
          <w:rFonts w:ascii="Century Gothic" w:hAnsi="Century Gothic"/>
          <w:sz w:val="20"/>
          <w:szCs w:val="20"/>
          <w:lang w:val="en-US"/>
        </w:rPr>
      </w:pPr>
    </w:p>
    <w:p w14:paraId="0C8BBE8A" w14:textId="3EED91A8" w:rsidR="00936C16" w:rsidRPr="006E069B" w:rsidRDefault="0063585C" w:rsidP="006060FF">
      <w:pPr>
        <w:spacing w:line="240" w:lineRule="auto"/>
        <w:rPr>
          <w:rFonts w:ascii="Century Gothic" w:hAnsi="Century Gothic"/>
          <w:b/>
          <w:bCs/>
          <w:i/>
          <w:iCs/>
          <w:sz w:val="20"/>
          <w:szCs w:val="20"/>
          <w:u w:val="single"/>
        </w:rPr>
      </w:pPr>
      <w:r w:rsidRPr="006E069B">
        <w:rPr>
          <w:rFonts w:ascii="Century Gothic" w:hAnsi="Century Gothic"/>
          <w:b/>
          <w:bCs/>
          <w:i/>
          <w:iCs/>
          <w:sz w:val="20"/>
          <w:szCs w:val="20"/>
          <w:u w:val="single"/>
        </w:rPr>
        <w:t>3</w:t>
      </w:r>
      <w:r w:rsidR="00936C16" w:rsidRPr="006E069B">
        <w:rPr>
          <w:rFonts w:ascii="Century Gothic" w:hAnsi="Century Gothic"/>
          <w:b/>
          <w:bCs/>
          <w:i/>
          <w:iCs/>
          <w:sz w:val="20"/>
          <w:szCs w:val="20"/>
          <w:u w:val="single"/>
        </w:rPr>
        <w:t>. Declaration:</w:t>
      </w:r>
    </w:p>
    <w:p w14:paraId="317A9F6A" w14:textId="23668581" w:rsidR="00936C16" w:rsidRPr="006E069B" w:rsidRDefault="00936C16" w:rsidP="238B55A0">
      <w:pPr>
        <w:spacing w:line="240" w:lineRule="auto"/>
        <w:rPr>
          <w:rFonts w:ascii="Century Gothic" w:hAnsi="Century Gothic"/>
          <w:sz w:val="20"/>
          <w:szCs w:val="20"/>
        </w:rPr>
      </w:pPr>
      <w:r w:rsidRPr="006E069B">
        <w:rPr>
          <w:rFonts w:ascii="Century Gothic" w:hAnsi="Century Gothic"/>
          <w:sz w:val="20"/>
          <w:szCs w:val="20"/>
        </w:rPr>
        <w:t>- I/We hereby declare that all information provided is true and accurate, and that we meet all the eligibility criteria set out in this tender.</w:t>
      </w:r>
    </w:p>
    <w:p w14:paraId="4842741B" w14:textId="77777777" w:rsidR="00936C16" w:rsidRPr="006E069B" w:rsidRDefault="00936C16" w:rsidP="006060FF">
      <w:pPr>
        <w:spacing w:line="240" w:lineRule="auto"/>
        <w:rPr>
          <w:rFonts w:ascii="Century Gothic" w:hAnsi="Century Gothic"/>
          <w:sz w:val="20"/>
          <w:szCs w:val="20"/>
        </w:rPr>
      </w:pPr>
      <w:r w:rsidRPr="006E069B">
        <w:rPr>
          <w:rFonts w:ascii="Century Gothic" w:hAnsi="Century Gothic"/>
          <w:sz w:val="20"/>
          <w:szCs w:val="20"/>
        </w:rPr>
        <w:t>- I/We declare that we are not in any exclusion situation and are financially stable to execute the requirements of this contract.</w:t>
      </w:r>
    </w:p>
    <w:p w14:paraId="66961413" w14:textId="77777777" w:rsidR="00936C16" w:rsidRPr="006E069B" w:rsidRDefault="00936C16" w:rsidP="006060FF">
      <w:pPr>
        <w:pStyle w:val="BodyText"/>
        <w:ind w:right="6043"/>
        <w:rPr>
          <w:rFonts w:ascii="Century Gothic" w:hAnsi="Century Gothic"/>
          <w:sz w:val="20"/>
          <w:szCs w:val="20"/>
          <w:lang w:val="en-GB"/>
        </w:rPr>
      </w:pPr>
    </w:p>
    <w:p w14:paraId="54F439CF" w14:textId="77777777" w:rsidR="001814EE" w:rsidRPr="006E069B" w:rsidRDefault="001814EE" w:rsidP="006060FF">
      <w:pPr>
        <w:pStyle w:val="BodyText"/>
        <w:ind w:right="6043"/>
        <w:rPr>
          <w:rFonts w:ascii="Century Gothic" w:hAnsi="Century Gothic"/>
          <w:sz w:val="20"/>
          <w:szCs w:val="20"/>
          <w:lang w:val="en-GB"/>
        </w:rPr>
      </w:pPr>
      <w:r w:rsidRPr="006E069B">
        <w:rPr>
          <w:rFonts w:ascii="Century Gothic" w:hAnsi="Century Gothic"/>
          <w:sz w:val="20"/>
          <w:szCs w:val="20"/>
          <w:lang w:val="en-GB"/>
        </w:rPr>
        <w:t>First name and surname: .........................................................................................</w:t>
      </w:r>
    </w:p>
    <w:p w14:paraId="4DEB8BFE" w14:textId="249AED80" w:rsidR="00851E8D" w:rsidRPr="006E069B" w:rsidRDefault="00851E8D" w:rsidP="006060FF">
      <w:pPr>
        <w:pStyle w:val="BodyText"/>
        <w:ind w:right="6043"/>
        <w:rPr>
          <w:rFonts w:ascii="Century Gothic" w:hAnsi="Century Gothic"/>
          <w:sz w:val="20"/>
          <w:szCs w:val="20"/>
          <w:lang w:val="en-GB"/>
        </w:rPr>
      </w:pPr>
      <w:r w:rsidRPr="006E069B">
        <w:rPr>
          <w:rFonts w:ascii="Century Gothic" w:hAnsi="Century Gothic"/>
          <w:sz w:val="20"/>
          <w:szCs w:val="20"/>
          <w:lang w:val="en-GB"/>
        </w:rPr>
        <w:t xml:space="preserve">Signature: ....................................................................................... </w:t>
      </w:r>
    </w:p>
    <w:p w14:paraId="52CFFB3C" w14:textId="77777777" w:rsidR="00851E8D" w:rsidRPr="006E069B" w:rsidRDefault="00851E8D" w:rsidP="006060FF">
      <w:pPr>
        <w:pStyle w:val="BodyText"/>
        <w:ind w:right="6043"/>
        <w:rPr>
          <w:rFonts w:ascii="Century Gothic" w:hAnsi="Century Gothic"/>
          <w:sz w:val="20"/>
          <w:szCs w:val="20"/>
          <w:lang w:val="en-GB"/>
        </w:rPr>
      </w:pPr>
      <w:r w:rsidRPr="006E069B">
        <w:rPr>
          <w:rFonts w:ascii="Century Gothic" w:hAnsi="Century Gothic"/>
          <w:sz w:val="20"/>
          <w:szCs w:val="20"/>
          <w:lang w:val="en-GB"/>
        </w:rPr>
        <w:t>Function:</w:t>
      </w:r>
    </w:p>
    <w:p w14:paraId="0FE605D1" w14:textId="77777777" w:rsidR="00851E8D" w:rsidRPr="006E069B" w:rsidRDefault="00851E8D" w:rsidP="006060FF">
      <w:pPr>
        <w:pStyle w:val="BodyText"/>
        <w:ind w:right="6043"/>
        <w:rPr>
          <w:rFonts w:ascii="Century Gothic" w:hAnsi="Century Gothic"/>
          <w:sz w:val="20"/>
          <w:szCs w:val="20"/>
          <w:lang w:val="en-GB"/>
        </w:rPr>
      </w:pPr>
      <w:r w:rsidRPr="006E069B">
        <w:rPr>
          <w:rFonts w:ascii="Century Gothic" w:hAnsi="Century Gothic"/>
          <w:sz w:val="20"/>
          <w:szCs w:val="20"/>
          <w:lang w:val="en-GB"/>
        </w:rPr>
        <w:t>.......................................................................................</w:t>
      </w:r>
    </w:p>
    <w:p w14:paraId="0679CE50" w14:textId="77777777" w:rsidR="00851E8D" w:rsidRPr="006E069B" w:rsidRDefault="00851E8D" w:rsidP="006060FF">
      <w:pPr>
        <w:pStyle w:val="BodyText"/>
        <w:ind w:left="715"/>
        <w:rPr>
          <w:rFonts w:ascii="Century Gothic" w:hAnsi="Century Gothic"/>
          <w:sz w:val="20"/>
          <w:szCs w:val="20"/>
          <w:lang w:val="en-GB"/>
        </w:rPr>
      </w:pPr>
    </w:p>
    <w:p w14:paraId="52EC428D" w14:textId="77777777" w:rsidR="00851E8D" w:rsidRPr="006E069B" w:rsidRDefault="00851E8D" w:rsidP="006060FF">
      <w:pPr>
        <w:pStyle w:val="BodyText"/>
        <w:rPr>
          <w:rFonts w:ascii="Century Gothic" w:hAnsi="Century Gothic"/>
          <w:sz w:val="20"/>
          <w:szCs w:val="20"/>
          <w:lang w:val="en-GB"/>
        </w:rPr>
      </w:pPr>
      <w:r w:rsidRPr="006E069B">
        <w:rPr>
          <w:rFonts w:ascii="Century Gothic" w:hAnsi="Century Gothic"/>
          <w:sz w:val="20"/>
          <w:szCs w:val="20"/>
          <w:lang w:val="en-GB"/>
        </w:rPr>
        <w:t xml:space="preserve">°: unit prices are quoted to 2 decimal </w:t>
      </w:r>
      <w:r w:rsidRPr="006E069B">
        <w:rPr>
          <w:rFonts w:ascii="Century Gothic" w:hAnsi="Century Gothic"/>
          <w:spacing w:val="-4"/>
          <w:sz w:val="20"/>
          <w:szCs w:val="20"/>
          <w:lang w:val="en-GB"/>
        </w:rPr>
        <w:t>places</w:t>
      </w:r>
    </w:p>
    <w:p w14:paraId="2ACEE16C" w14:textId="3F376E8F" w:rsidR="00851E8D" w:rsidRPr="006E069B" w:rsidRDefault="00851E8D" w:rsidP="006060FF">
      <w:pPr>
        <w:pStyle w:val="BodyText"/>
        <w:jc w:val="both"/>
        <w:rPr>
          <w:rFonts w:ascii="Century Gothic" w:hAnsi="Century Gothic"/>
          <w:sz w:val="20"/>
          <w:szCs w:val="20"/>
        </w:rPr>
      </w:pPr>
      <w:r w:rsidRPr="006E069B">
        <w:rPr>
          <w:rFonts w:ascii="Century Gothic" w:hAnsi="Century Gothic"/>
          <w:sz w:val="20"/>
          <w:szCs w:val="20"/>
          <w:lang w:val="en-GB"/>
        </w:rPr>
        <w:t xml:space="preserve">* PQ = probable </w:t>
      </w:r>
      <w:r w:rsidRPr="006E069B">
        <w:rPr>
          <w:rFonts w:ascii="Century Gothic" w:hAnsi="Century Gothic"/>
          <w:spacing w:val="-2"/>
          <w:sz w:val="20"/>
          <w:szCs w:val="20"/>
          <w:lang w:val="en-GB"/>
        </w:rPr>
        <w:t xml:space="preserve">quantity </w:t>
      </w:r>
    </w:p>
    <w:sectPr w:rsidR="00851E8D" w:rsidRPr="006E069B">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E Erinda" w:date="2026-02-11T11:52:00Z" w:initials="ME">
    <w:p w14:paraId="4A35FBCF" w14:textId="65BB6E2F" w:rsidR="00EC10DD" w:rsidRDefault="00EC10DD">
      <w:pPr>
        <w:pStyle w:val="CommentText"/>
      </w:pPr>
      <w:r>
        <w:rPr>
          <w:rStyle w:val="CommentReference"/>
        </w:rPr>
        <w:annotationRef/>
      </w:r>
      <w:r>
        <w:fldChar w:fldCharType="begin"/>
      </w:r>
      <w:r>
        <w:instrText xml:space="preserve"> HYPERLINK "mailto:endri.kuci@coleurope.eu"</w:instrText>
      </w:r>
      <w:bookmarkStart w:id="1" w:name="_@_510ECA2F67FD4AE9BF0D52C57A17E28BZ"/>
      <w:r>
        <w:fldChar w:fldCharType="separate"/>
      </w:r>
      <w:bookmarkEnd w:id="1"/>
      <w:r w:rsidRPr="51A66680">
        <w:rPr>
          <w:noProof/>
        </w:rPr>
        <w:t>@KUÇI Endri</w:t>
      </w:r>
      <w:r>
        <w:fldChar w:fldCharType="end"/>
      </w:r>
      <w:r w:rsidRPr="228E02D1">
        <w:t xml:space="preserve"> please specify the maximum total value of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35FB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372F1" w16cex:dateUtc="2026-02-11T10:52:00Z">
    <w16cex:extLst>
      <w16:ext w16:uri="{CE6994B0-6A32-4C9F-8C6B-6E91EDA988CE}">
        <cr:reactions xmlns:cr="http://schemas.microsoft.com/office/comments/2020/reactions">
          <cr:reaction reactionType="1">
            <cr:reactionInfo dateUtc="2026-02-24T15:46:23Z">
              <cr:user userId="S::endri.kuci@coleurope.eu::c5335516-ce5a-453f-abdc-7bc2ba20e2f7" userProvider="AD" userName="KUÇI Endr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35FBCF" w16cid:durableId="6AF372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5ECF" w14:textId="77777777" w:rsidR="001E1050" w:rsidRDefault="001E1050" w:rsidP="00913C98">
      <w:pPr>
        <w:spacing w:after="0" w:line="240" w:lineRule="auto"/>
      </w:pPr>
      <w:r>
        <w:separator/>
      </w:r>
    </w:p>
  </w:endnote>
  <w:endnote w:type="continuationSeparator" w:id="0">
    <w:p w14:paraId="0676A0A5" w14:textId="77777777" w:rsidR="001E1050" w:rsidRDefault="001E1050" w:rsidP="0091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landersArtSans-Medium">
    <w:altName w:val="Calibri"/>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EndPr/>
    <w:sdtContent>
      <w:p w14:paraId="0CC820E9" w14:textId="77777777" w:rsidR="003C155B" w:rsidRDefault="00907A26">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1F9185A1" w14:textId="77777777" w:rsidR="00913C98" w:rsidRDefault="0091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84C4" w14:textId="77777777" w:rsidR="001E1050" w:rsidRDefault="001E1050" w:rsidP="00913C98">
      <w:pPr>
        <w:spacing w:after="0" w:line="240" w:lineRule="auto"/>
      </w:pPr>
      <w:r>
        <w:separator/>
      </w:r>
    </w:p>
  </w:footnote>
  <w:footnote w:type="continuationSeparator" w:id="0">
    <w:p w14:paraId="5BF2DBEF" w14:textId="77777777" w:rsidR="001E1050" w:rsidRDefault="001E1050" w:rsidP="0091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512"/>
    <w:multiLevelType w:val="hybridMultilevel"/>
    <w:tmpl w:val="E25EE6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7A4DDD"/>
    <w:multiLevelType w:val="hybridMultilevel"/>
    <w:tmpl w:val="A1583D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1155118"/>
    <w:multiLevelType w:val="multilevel"/>
    <w:tmpl w:val="A27A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8F4C13"/>
    <w:multiLevelType w:val="hybridMultilevel"/>
    <w:tmpl w:val="54C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01B67"/>
    <w:multiLevelType w:val="hybridMultilevel"/>
    <w:tmpl w:val="C942A8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C17313"/>
    <w:multiLevelType w:val="hybridMultilevel"/>
    <w:tmpl w:val="E3F0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E350D"/>
    <w:multiLevelType w:val="multilevel"/>
    <w:tmpl w:val="0608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BEA170B"/>
    <w:multiLevelType w:val="hybridMultilevel"/>
    <w:tmpl w:val="67604E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0B7716"/>
    <w:multiLevelType w:val="hybridMultilevel"/>
    <w:tmpl w:val="1CB6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835D8"/>
    <w:multiLevelType w:val="hybridMultilevel"/>
    <w:tmpl w:val="A0E2A796"/>
    <w:lvl w:ilvl="0" w:tplc="CAA80A48">
      <w:start w:val="1"/>
      <w:numFmt w:val="decimal"/>
      <w:pStyle w:val="Nummeringkopteks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4"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B6C4336"/>
    <w:multiLevelType w:val="hybridMultilevel"/>
    <w:tmpl w:val="6D40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580888">
    <w:abstractNumId w:val="12"/>
  </w:num>
  <w:num w:numId="2" w16cid:durableId="503739426">
    <w:abstractNumId w:val="14"/>
  </w:num>
  <w:num w:numId="3" w16cid:durableId="453714882">
    <w:abstractNumId w:val="8"/>
  </w:num>
  <w:num w:numId="4" w16cid:durableId="2007971700">
    <w:abstractNumId w:val="10"/>
  </w:num>
  <w:num w:numId="5" w16cid:durableId="771777965">
    <w:abstractNumId w:val="13"/>
  </w:num>
  <w:num w:numId="6" w16cid:durableId="1184127435">
    <w:abstractNumId w:val="4"/>
  </w:num>
  <w:num w:numId="7" w16cid:durableId="2089225188">
    <w:abstractNumId w:val="9"/>
  </w:num>
  <w:num w:numId="8" w16cid:durableId="1116562486">
    <w:abstractNumId w:val="5"/>
  </w:num>
  <w:num w:numId="9" w16cid:durableId="1952735264">
    <w:abstractNumId w:val="15"/>
  </w:num>
  <w:num w:numId="10" w16cid:durableId="1474174005">
    <w:abstractNumId w:val="6"/>
  </w:num>
  <w:num w:numId="11" w16cid:durableId="190073518">
    <w:abstractNumId w:val="7"/>
  </w:num>
  <w:num w:numId="12" w16cid:durableId="1567033834">
    <w:abstractNumId w:val="2"/>
  </w:num>
  <w:num w:numId="13" w16cid:durableId="668362232">
    <w:abstractNumId w:val="3"/>
  </w:num>
  <w:num w:numId="14" w16cid:durableId="631987585">
    <w:abstractNumId w:val="11"/>
  </w:num>
  <w:num w:numId="15" w16cid:durableId="1634480734">
    <w:abstractNumId w:val="0"/>
  </w:num>
  <w:num w:numId="16" w16cid:durableId="2064983175">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E Erinda">
    <w15:presenceInfo w15:providerId="AD" w15:userId="S::erinda.male@coleurope.eu::1e7e5968-2d28-4806-ab5b-bdc496dce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6"/>
    <w:rsid w:val="00006ACC"/>
    <w:rsid w:val="000208E7"/>
    <w:rsid w:val="00025375"/>
    <w:rsid w:val="0003327A"/>
    <w:rsid w:val="00035DA8"/>
    <w:rsid w:val="0004682F"/>
    <w:rsid w:val="00063B40"/>
    <w:rsid w:val="00065B98"/>
    <w:rsid w:val="00082E2A"/>
    <w:rsid w:val="00090D07"/>
    <w:rsid w:val="000C1AE9"/>
    <w:rsid w:val="000D15A3"/>
    <w:rsid w:val="000D3D4A"/>
    <w:rsid w:val="000E11A5"/>
    <w:rsid w:val="000E1599"/>
    <w:rsid w:val="000E2D55"/>
    <w:rsid w:val="000E4497"/>
    <w:rsid w:val="000F0F05"/>
    <w:rsid w:val="000F6579"/>
    <w:rsid w:val="000F7EA5"/>
    <w:rsid w:val="0011300B"/>
    <w:rsid w:val="0011481E"/>
    <w:rsid w:val="0011703F"/>
    <w:rsid w:val="0012039C"/>
    <w:rsid w:val="00125E2C"/>
    <w:rsid w:val="00132245"/>
    <w:rsid w:val="001606FA"/>
    <w:rsid w:val="00162C12"/>
    <w:rsid w:val="00170A71"/>
    <w:rsid w:val="00170D11"/>
    <w:rsid w:val="00172BBE"/>
    <w:rsid w:val="001814EE"/>
    <w:rsid w:val="00197055"/>
    <w:rsid w:val="001B0307"/>
    <w:rsid w:val="001B067F"/>
    <w:rsid w:val="001D033B"/>
    <w:rsid w:val="001D39EF"/>
    <w:rsid w:val="001D6025"/>
    <w:rsid w:val="001E1050"/>
    <w:rsid w:val="001E68E4"/>
    <w:rsid w:val="0020723E"/>
    <w:rsid w:val="00213788"/>
    <w:rsid w:val="00231000"/>
    <w:rsid w:val="002414CB"/>
    <w:rsid w:val="002566D0"/>
    <w:rsid w:val="00270991"/>
    <w:rsid w:val="0027272A"/>
    <w:rsid w:val="00276D14"/>
    <w:rsid w:val="00286B98"/>
    <w:rsid w:val="00286CDE"/>
    <w:rsid w:val="002B1917"/>
    <w:rsid w:val="002B208A"/>
    <w:rsid w:val="002C354E"/>
    <w:rsid w:val="002C4601"/>
    <w:rsid w:val="002D603C"/>
    <w:rsid w:val="002D7CD8"/>
    <w:rsid w:val="002E1AB6"/>
    <w:rsid w:val="002F0512"/>
    <w:rsid w:val="002F631C"/>
    <w:rsid w:val="002F7D73"/>
    <w:rsid w:val="002F7EDB"/>
    <w:rsid w:val="00320FE5"/>
    <w:rsid w:val="0032514E"/>
    <w:rsid w:val="00326046"/>
    <w:rsid w:val="0032704E"/>
    <w:rsid w:val="00334E78"/>
    <w:rsid w:val="00340AC6"/>
    <w:rsid w:val="00341CDC"/>
    <w:rsid w:val="003428FF"/>
    <w:rsid w:val="00345CA6"/>
    <w:rsid w:val="0035178F"/>
    <w:rsid w:val="00357245"/>
    <w:rsid w:val="003633EA"/>
    <w:rsid w:val="003738D4"/>
    <w:rsid w:val="00381913"/>
    <w:rsid w:val="0038404D"/>
    <w:rsid w:val="00384A47"/>
    <w:rsid w:val="00393D0C"/>
    <w:rsid w:val="003950E2"/>
    <w:rsid w:val="003A3D16"/>
    <w:rsid w:val="003A44EE"/>
    <w:rsid w:val="003A7177"/>
    <w:rsid w:val="003A7EE8"/>
    <w:rsid w:val="003C155B"/>
    <w:rsid w:val="003C53A1"/>
    <w:rsid w:val="003C75FF"/>
    <w:rsid w:val="003C7F4B"/>
    <w:rsid w:val="003D3450"/>
    <w:rsid w:val="003E3D84"/>
    <w:rsid w:val="00401452"/>
    <w:rsid w:val="00402146"/>
    <w:rsid w:val="00410F49"/>
    <w:rsid w:val="004175DD"/>
    <w:rsid w:val="004308F8"/>
    <w:rsid w:val="00435925"/>
    <w:rsid w:val="004452F7"/>
    <w:rsid w:val="00470D23"/>
    <w:rsid w:val="004732F5"/>
    <w:rsid w:val="00473AB7"/>
    <w:rsid w:val="004762A4"/>
    <w:rsid w:val="00482528"/>
    <w:rsid w:val="00491716"/>
    <w:rsid w:val="0049368A"/>
    <w:rsid w:val="004A0BBD"/>
    <w:rsid w:val="004C2E06"/>
    <w:rsid w:val="004E0D58"/>
    <w:rsid w:val="004E71F9"/>
    <w:rsid w:val="004F387D"/>
    <w:rsid w:val="004F59D5"/>
    <w:rsid w:val="00506344"/>
    <w:rsid w:val="00515021"/>
    <w:rsid w:val="00525306"/>
    <w:rsid w:val="005332CC"/>
    <w:rsid w:val="00542EEF"/>
    <w:rsid w:val="00543D47"/>
    <w:rsid w:val="00546900"/>
    <w:rsid w:val="00547D56"/>
    <w:rsid w:val="00567F16"/>
    <w:rsid w:val="00574D2E"/>
    <w:rsid w:val="005A2A1A"/>
    <w:rsid w:val="005B1C19"/>
    <w:rsid w:val="005B2AD5"/>
    <w:rsid w:val="005B326A"/>
    <w:rsid w:val="005B5732"/>
    <w:rsid w:val="005C3A18"/>
    <w:rsid w:val="005C5D94"/>
    <w:rsid w:val="005D36BE"/>
    <w:rsid w:val="005D6824"/>
    <w:rsid w:val="005F1F21"/>
    <w:rsid w:val="00604E2B"/>
    <w:rsid w:val="00605830"/>
    <w:rsid w:val="006060FF"/>
    <w:rsid w:val="006142B5"/>
    <w:rsid w:val="0062747B"/>
    <w:rsid w:val="00630FDC"/>
    <w:rsid w:val="00634C4D"/>
    <w:rsid w:val="0063585C"/>
    <w:rsid w:val="006440FC"/>
    <w:rsid w:val="0064490F"/>
    <w:rsid w:val="00657E9F"/>
    <w:rsid w:val="00671425"/>
    <w:rsid w:val="0069197C"/>
    <w:rsid w:val="006974F1"/>
    <w:rsid w:val="006A31D7"/>
    <w:rsid w:val="006B4465"/>
    <w:rsid w:val="006B78E1"/>
    <w:rsid w:val="006B7D90"/>
    <w:rsid w:val="006C6FBA"/>
    <w:rsid w:val="006D0C7A"/>
    <w:rsid w:val="006E069B"/>
    <w:rsid w:val="006E07B6"/>
    <w:rsid w:val="007022D0"/>
    <w:rsid w:val="00705239"/>
    <w:rsid w:val="007072B8"/>
    <w:rsid w:val="00712EF3"/>
    <w:rsid w:val="007141A4"/>
    <w:rsid w:val="007155A1"/>
    <w:rsid w:val="00722070"/>
    <w:rsid w:val="00724DB6"/>
    <w:rsid w:val="007309EE"/>
    <w:rsid w:val="0073119B"/>
    <w:rsid w:val="00752DAA"/>
    <w:rsid w:val="00755F53"/>
    <w:rsid w:val="0075745C"/>
    <w:rsid w:val="007776E0"/>
    <w:rsid w:val="00782254"/>
    <w:rsid w:val="00785C14"/>
    <w:rsid w:val="00787573"/>
    <w:rsid w:val="00790443"/>
    <w:rsid w:val="007A434D"/>
    <w:rsid w:val="007C0E8B"/>
    <w:rsid w:val="007C64D6"/>
    <w:rsid w:val="007C69E4"/>
    <w:rsid w:val="007D1F43"/>
    <w:rsid w:val="007D290C"/>
    <w:rsid w:val="00804D7A"/>
    <w:rsid w:val="008121D6"/>
    <w:rsid w:val="008210BD"/>
    <w:rsid w:val="0082197B"/>
    <w:rsid w:val="00834E86"/>
    <w:rsid w:val="0083559D"/>
    <w:rsid w:val="00851E8D"/>
    <w:rsid w:val="00852D99"/>
    <w:rsid w:val="008542FA"/>
    <w:rsid w:val="00856352"/>
    <w:rsid w:val="00862FAC"/>
    <w:rsid w:val="0087315E"/>
    <w:rsid w:val="00876B22"/>
    <w:rsid w:val="00880D44"/>
    <w:rsid w:val="008819FB"/>
    <w:rsid w:val="00886055"/>
    <w:rsid w:val="008931D6"/>
    <w:rsid w:val="00897BA0"/>
    <w:rsid w:val="008A06AB"/>
    <w:rsid w:val="008A34E6"/>
    <w:rsid w:val="008B722D"/>
    <w:rsid w:val="008D30E3"/>
    <w:rsid w:val="008D6F13"/>
    <w:rsid w:val="008E314B"/>
    <w:rsid w:val="008E752D"/>
    <w:rsid w:val="008E772D"/>
    <w:rsid w:val="008F011C"/>
    <w:rsid w:val="008F09FF"/>
    <w:rsid w:val="008F2D74"/>
    <w:rsid w:val="008F6AA6"/>
    <w:rsid w:val="00907A26"/>
    <w:rsid w:val="00913C98"/>
    <w:rsid w:val="00916708"/>
    <w:rsid w:val="0092451C"/>
    <w:rsid w:val="00936C16"/>
    <w:rsid w:val="009375D2"/>
    <w:rsid w:val="00944E4F"/>
    <w:rsid w:val="0094708D"/>
    <w:rsid w:val="00955BEB"/>
    <w:rsid w:val="009604B6"/>
    <w:rsid w:val="00961553"/>
    <w:rsid w:val="009655BA"/>
    <w:rsid w:val="00966BCF"/>
    <w:rsid w:val="00973EF0"/>
    <w:rsid w:val="00975AB5"/>
    <w:rsid w:val="00982080"/>
    <w:rsid w:val="009847D9"/>
    <w:rsid w:val="009851E6"/>
    <w:rsid w:val="00990767"/>
    <w:rsid w:val="009A059C"/>
    <w:rsid w:val="009A41B0"/>
    <w:rsid w:val="009A7F69"/>
    <w:rsid w:val="009B5236"/>
    <w:rsid w:val="009B5B07"/>
    <w:rsid w:val="009C477C"/>
    <w:rsid w:val="009F2B1F"/>
    <w:rsid w:val="00A05C09"/>
    <w:rsid w:val="00A10B34"/>
    <w:rsid w:val="00A201DD"/>
    <w:rsid w:val="00A20EA4"/>
    <w:rsid w:val="00A2369B"/>
    <w:rsid w:val="00A25498"/>
    <w:rsid w:val="00A262AF"/>
    <w:rsid w:val="00A32473"/>
    <w:rsid w:val="00A43794"/>
    <w:rsid w:val="00A44F66"/>
    <w:rsid w:val="00A4600D"/>
    <w:rsid w:val="00A50A72"/>
    <w:rsid w:val="00A57516"/>
    <w:rsid w:val="00A65306"/>
    <w:rsid w:val="00A91087"/>
    <w:rsid w:val="00AA2B64"/>
    <w:rsid w:val="00AB3B5B"/>
    <w:rsid w:val="00AC226D"/>
    <w:rsid w:val="00AC4143"/>
    <w:rsid w:val="00AC5EFC"/>
    <w:rsid w:val="00B015BA"/>
    <w:rsid w:val="00B02C7B"/>
    <w:rsid w:val="00B10252"/>
    <w:rsid w:val="00B1078E"/>
    <w:rsid w:val="00B11782"/>
    <w:rsid w:val="00B150B6"/>
    <w:rsid w:val="00B20C4B"/>
    <w:rsid w:val="00B21D52"/>
    <w:rsid w:val="00B26BF3"/>
    <w:rsid w:val="00B3031E"/>
    <w:rsid w:val="00B37F82"/>
    <w:rsid w:val="00B41584"/>
    <w:rsid w:val="00B4514B"/>
    <w:rsid w:val="00B532A5"/>
    <w:rsid w:val="00B61910"/>
    <w:rsid w:val="00B77A31"/>
    <w:rsid w:val="00B80D1B"/>
    <w:rsid w:val="00B81613"/>
    <w:rsid w:val="00B91666"/>
    <w:rsid w:val="00B96705"/>
    <w:rsid w:val="00BB2DFD"/>
    <w:rsid w:val="00BC1B4B"/>
    <w:rsid w:val="00BD5905"/>
    <w:rsid w:val="00BE26F1"/>
    <w:rsid w:val="00BF551E"/>
    <w:rsid w:val="00C02E08"/>
    <w:rsid w:val="00C03A26"/>
    <w:rsid w:val="00C0548F"/>
    <w:rsid w:val="00C22284"/>
    <w:rsid w:val="00C35A85"/>
    <w:rsid w:val="00C46981"/>
    <w:rsid w:val="00C47F14"/>
    <w:rsid w:val="00C52EC6"/>
    <w:rsid w:val="00C55A9A"/>
    <w:rsid w:val="00C659E6"/>
    <w:rsid w:val="00C65B2C"/>
    <w:rsid w:val="00C7761C"/>
    <w:rsid w:val="00C9047F"/>
    <w:rsid w:val="00CA67C3"/>
    <w:rsid w:val="00CB1540"/>
    <w:rsid w:val="00CB4E8F"/>
    <w:rsid w:val="00CD0856"/>
    <w:rsid w:val="00CD714D"/>
    <w:rsid w:val="00CD7C8D"/>
    <w:rsid w:val="00CE460B"/>
    <w:rsid w:val="00CE4FBE"/>
    <w:rsid w:val="00CF1233"/>
    <w:rsid w:val="00CF30E1"/>
    <w:rsid w:val="00CF4C0E"/>
    <w:rsid w:val="00D007B5"/>
    <w:rsid w:val="00D012F9"/>
    <w:rsid w:val="00D106EF"/>
    <w:rsid w:val="00D12A37"/>
    <w:rsid w:val="00D20310"/>
    <w:rsid w:val="00D31DAF"/>
    <w:rsid w:val="00D37070"/>
    <w:rsid w:val="00D506BB"/>
    <w:rsid w:val="00D67D63"/>
    <w:rsid w:val="00D80388"/>
    <w:rsid w:val="00D8328E"/>
    <w:rsid w:val="00D90415"/>
    <w:rsid w:val="00DA141B"/>
    <w:rsid w:val="00DA3C98"/>
    <w:rsid w:val="00DA56C8"/>
    <w:rsid w:val="00DB191A"/>
    <w:rsid w:val="00DB2F14"/>
    <w:rsid w:val="00DC0274"/>
    <w:rsid w:val="00DC47F1"/>
    <w:rsid w:val="00DC562A"/>
    <w:rsid w:val="00DD4DD0"/>
    <w:rsid w:val="00DE2CDA"/>
    <w:rsid w:val="00DE67F4"/>
    <w:rsid w:val="00DF4346"/>
    <w:rsid w:val="00DF56D5"/>
    <w:rsid w:val="00E108F4"/>
    <w:rsid w:val="00E10F91"/>
    <w:rsid w:val="00E26556"/>
    <w:rsid w:val="00E3161E"/>
    <w:rsid w:val="00E507B8"/>
    <w:rsid w:val="00E56D2C"/>
    <w:rsid w:val="00E63874"/>
    <w:rsid w:val="00E706D6"/>
    <w:rsid w:val="00E70847"/>
    <w:rsid w:val="00EB2604"/>
    <w:rsid w:val="00EB50B3"/>
    <w:rsid w:val="00EB6269"/>
    <w:rsid w:val="00EC10DD"/>
    <w:rsid w:val="00EE5155"/>
    <w:rsid w:val="00EF22C9"/>
    <w:rsid w:val="00EF4B3C"/>
    <w:rsid w:val="00EF4F74"/>
    <w:rsid w:val="00EF594F"/>
    <w:rsid w:val="00F050CE"/>
    <w:rsid w:val="00F10F04"/>
    <w:rsid w:val="00F201E8"/>
    <w:rsid w:val="00F521FF"/>
    <w:rsid w:val="00F54DC2"/>
    <w:rsid w:val="00F555D6"/>
    <w:rsid w:val="00F638D3"/>
    <w:rsid w:val="00F6660E"/>
    <w:rsid w:val="00F67554"/>
    <w:rsid w:val="00F71F10"/>
    <w:rsid w:val="00F8352C"/>
    <w:rsid w:val="00F940EE"/>
    <w:rsid w:val="00F95A81"/>
    <w:rsid w:val="00FA7FC4"/>
    <w:rsid w:val="00FB2BFA"/>
    <w:rsid w:val="00FB6464"/>
    <w:rsid w:val="00FC1245"/>
    <w:rsid w:val="00FC1C2C"/>
    <w:rsid w:val="00FC62BD"/>
    <w:rsid w:val="00FE0A67"/>
    <w:rsid w:val="00FE52F5"/>
    <w:rsid w:val="00FE5A9D"/>
    <w:rsid w:val="01A5CBF2"/>
    <w:rsid w:val="01EBD489"/>
    <w:rsid w:val="02AE8E42"/>
    <w:rsid w:val="02C44B9A"/>
    <w:rsid w:val="03458C2D"/>
    <w:rsid w:val="0490466C"/>
    <w:rsid w:val="054C0811"/>
    <w:rsid w:val="07062A28"/>
    <w:rsid w:val="07FAAF1D"/>
    <w:rsid w:val="0B4BFF6F"/>
    <w:rsid w:val="0B8D771C"/>
    <w:rsid w:val="0CF58310"/>
    <w:rsid w:val="0F7F50F3"/>
    <w:rsid w:val="110296EE"/>
    <w:rsid w:val="11426A1C"/>
    <w:rsid w:val="13ACC23D"/>
    <w:rsid w:val="18390F09"/>
    <w:rsid w:val="191F50C3"/>
    <w:rsid w:val="19BBD001"/>
    <w:rsid w:val="19EA51F1"/>
    <w:rsid w:val="1BBDCF86"/>
    <w:rsid w:val="1DFE79B6"/>
    <w:rsid w:val="238B55A0"/>
    <w:rsid w:val="23DA7027"/>
    <w:rsid w:val="252BBAAA"/>
    <w:rsid w:val="28BDCE32"/>
    <w:rsid w:val="29677909"/>
    <w:rsid w:val="2CFD1878"/>
    <w:rsid w:val="2E350A6A"/>
    <w:rsid w:val="30C93883"/>
    <w:rsid w:val="353A2DB9"/>
    <w:rsid w:val="3887883D"/>
    <w:rsid w:val="3B548DAA"/>
    <w:rsid w:val="3F5D08B8"/>
    <w:rsid w:val="4047EBCC"/>
    <w:rsid w:val="422019AB"/>
    <w:rsid w:val="422B798E"/>
    <w:rsid w:val="428DC1DA"/>
    <w:rsid w:val="433F1014"/>
    <w:rsid w:val="44B34AC7"/>
    <w:rsid w:val="497E1577"/>
    <w:rsid w:val="49B19C3D"/>
    <w:rsid w:val="4A176309"/>
    <w:rsid w:val="4D1DB14E"/>
    <w:rsid w:val="4D72B3A4"/>
    <w:rsid w:val="4E6391C1"/>
    <w:rsid w:val="4F316B55"/>
    <w:rsid w:val="503D2894"/>
    <w:rsid w:val="50D3FD7B"/>
    <w:rsid w:val="50EECB96"/>
    <w:rsid w:val="510EF431"/>
    <w:rsid w:val="5172A154"/>
    <w:rsid w:val="5360FDB7"/>
    <w:rsid w:val="59EAE6BC"/>
    <w:rsid w:val="5EB559D0"/>
    <w:rsid w:val="5FA9A64A"/>
    <w:rsid w:val="5FF29DDE"/>
    <w:rsid w:val="610E0C05"/>
    <w:rsid w:val="63D68C6A"/>
    <w:rsid w:val="64473562"/>
    <w:rsid w:val="666AFC08"/>
    <w:rsid w:val="6A138B3B"/>
    <w:rsid w:val="6E3AE966"/>
    <w:rsid w:val="6E629B4B"/>
    <w:rsid w:val="6EB33996"/>
    <w:rsid w:val="70270519"/>
    <w:rsid w:val="71EBEEFB"/>
    <w:rsid w:val="727CA8E3"/>
    <w:rsid w:val="76CA788C"/>
    <w:rsid w:val="7858C339"/>
    <w:rsid w:val="78E21C3F"/>
    <w:rsid w:val="7976876E"/>
    <w:rsid w:val="7E3CF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986"/>
  <w15:chartTrackingRefBased/>
  <w15:docId w15:val="{336509AA-ABEC-402E-894F-BA51849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5"/>
        <w:szCs w:val="25"/>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7B"/>
  </w:style>
  <w:style w:type="paragraph" w:styleId="Heading1">
    <w:name w:val="heading 1"/>
    <w:basedOn w:val="Normal"/>
    <w:next w:val="Normal"/>
    <w:link w:val="Heading1Char"/>
    <w:uiPriority w:val="9"/>
    <w:qFormat/>
    <w:rsid w:val="00A65306"/>
    <w:pPr>
      <w:keepNext/>
      <w:keepLines/>
      <w:spacing w:before="360" w:after="80"/>
      <w:outlineLvl w:val="0"/>
    </w:pPr>
    <w:rPr>
      <w:rFonts w:asciiTheme="majorHAnsi" w:eastAsiaTheme="majorEastAsia" w:hAnsiTheme="majorHAnsi" w:cstheme="majorBidi"/>
      <w:color w:val="0F4761" w:themeColor="accent1" w:themeShade="BF"/>
      <w:sz w:val="42"/>
      <w:szCs w:val="42"/>
    </w:rPr>
  </w:style>
  <w:style w:type="paragraph" w:styleId="Heading2">
    <w:name w:val="heading 2"/>
    <w:basedOn w:val="Normal"/>
    <w:next w:val="Normal"/>
    <w:link w:val="Heading2Char"/>
    <w:uiPriority w:val="9"/>
    <w:semiHidden/>
    <w:unhideWhenUsed/>
    <w:qFormat/>
    <w:rsid w:val="00A65306"/>
    <w:pPr>
      <w:keepNext/>
      <w:keepLines/>
      <w:spacing w:before="160" w:after="80"/>
      <w:outlineLvl w:val="1"/>
    </w:pPr>
    <w:rPr>
      <w:rFonts w:asciiTheme="majorHAnsi" w:eastAsiaTheme="majorEastAsia" w:hAnsiTheme="majorHAnsi" w:cstheme="majorBidi"/>
      <w:color w:val="0F4761" w:themeColor="accent1" w:themeShade="BF"/>
      <w:sz w:val="33"/>
      <w:szCs w:val="33"/>
    </w:rPr>
  </w:style>
  <w:style w:type="paragraph" w:styleId="Heading3">
    <w:name w:val="heading 3"/>
    <w:basedOn w:val="Normal"/>
    <w:next w:val="Normal"/>
    <w:link w:val="Heading3Char"/>
    <w:uiPriority w:val="9"/>
    <w:semiHidden/>
    <w:unhideWhenUsed/>
    <w:qFormat/>
    <w:rsid w:val="00A65306"/>
    <w:pPr>
      <w:keepNext/>
      <w:keepLines/>
      <w:spacing w:before="160" w:after="80"/>
      <w:outlineLvl w:val="2"/>
    </w:pPr>
    <w:rPr>
      <w:rFonts w:eastAsiaTheme="majorEastAsia" w:cstheme="majorBidi"/>
      <w:color w:val="0F4761" w:themeColor="accent1" w:themeShade="BF"/>
      <w:sz w:val="29"/>
      <w:szCs w:val="29"/>
    </w:rPr>
  </w:style>
  <w:style w:type="paragraph" w:styleId="Heading4">
    <w:name w:val="heading 4"/>
    <w:basedOn w:val="Normal"/>
    <w:next w:val="Normal"/>
    <w:link w:val="Heading4Char"/>
    <w:uiPriority w:val="9"/>
    <w:semiHidden/>
    <w:unhideWhenUsed/>
    <w:qFormat/>
    <w:rsid w:val="00A6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06"/>
    <w:rPr>
      <w:rFonts w:asciiTheme="majorHAnsi" w:eastAsiaTheme="majorEastAsia" w:hAnsiTheme="majorHAnsi" w:cstheme="majorBidi"/>
      <w:color w:val="0F4761" w:themeColor="accent1" w:themeShade="BF"/>
      <w:sz w:val="42"/>
      <w:szCs w:val="42"/>
    </w:rPr>
  </w:style>
  <w:style w:type="character" w:customStyle="1" w:styleId="Heading2Char">
    <w:name w:val="Heading 2 Char"/>
    <w:basedOn w:val="DefaultParagraphFont"/>
    <w:link w:val="Heading2"/>
    <w:uiPriority w:val="9"/>
    <w:semiHidden/>
    <w:rsid w:val="00A65306"/>
    <w:rPr>
      <w:rFonts w:asciiTheme="majorHAnsi" w:eastAsiaTheme="majorEastAsia" w:hAnsiTheme="majorHAnsi" w:cstheme="majorBidi"/>
      <w:color w:val="0F4761" w:themeColor="accent1" w:themeShade="BF"/>
      <w:sz w:val="33"/>
      <w:szCs w:val="33"/>
    </w:rPr>
  </w:style>
  <w:style w:type="character" w:customStyle="1" w:styleId="Heading3Char">
    <w:name w:val="Heading 3 Char"/>
    <w:basedOn w:val="DefaultParagraphFont"/>
    <w:link w:val="Heading3"/>
    <w:uiPriority w:val="9"/>
    <w:semiHidden/>
    <w:rsid w:val="00A65306"/>
    <w:rPr>
      <w:rFonts w:eastAsiaTheme="majorEastAsia" w:cstheme="majorBidi"/>
      <w:color w:val="0F4761" w:themeColor="accent1" w:themeShade="BF"/>
      <w:sz w:val="29"/>
      <w:szCs w:val="29"/>
    </w:rPr>
  </w:style>
  <w:style w:type="character" w:customStyle="1" w:styleId="Heading4Char">
    <w:name w:val="Heading 4 Char"/>
    <w:basedOn w:val="DefaultParagraphFont"/>
    <w:link w:val="Heading4"/>
    <w:uiPriority w:val="9"/>
    <w:semiHidden/>
    <w:rsid w:val="00A6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06"/>
    <w:rPr>
      <w:rFonts w:eastAsiaTheme="majorEastAsia" w:cstheme="majorBidi"/>
      <w:color w:val="272727" w:themeColor="text1" w:themeTint="D8"/>
    </w:rPr>
  </w:style>
  <w:style w:type="paragraph" w:styleId="Title">
    <w:name w:val="Title"/>
    <w:basedOn w:val="Normal"/>
    <w:next w:val="Normal"/>
    <w:link w:val="TitleChar"/>
    <w:uiPriority w:val="10"/>
    <w:qFormat/>
    <w:rsid w:val="00A65306"/>
    <w:pPr>
      <w:spacing w:after="80" w:line="240" w:lineRule="auto"/>
      <w:contextualSpacing/>
    </w:pPr>
    <w:rPr>
      <w:rFonts w:asciiTheme="majorHAnsi" w:eastAsiaTheme="majorEastAsia" w:hAnsiTheme="majorHAnsi" w:cstheme="majorBidi"/>
      <w:spacing w:val="-10"/>
      <w:kern w:val="28"/>
      <w:sz w:val="58"/>
      <w:szCs w:val="58"/>
    </w:rPr>
  </w:style>
  <w:style w:type="character" w:customStyle="1" w:styleId="TitleChar">
    <w:name w:val="Title Char"/>
    <w:basedOn w:val="DefaultParagraphFont"/>
    <w:link w:val="Title"/>
    <w:uiPriority w:val="10"/>
    <w:rsid w:val="00A65306"/>
    <w:rPr>
      <w:rFonts w:asciiTheme="majorHAnsi" w:eastAsiaTheme="majorEastAsia" w:hAnsiTheme="majorHAnsi" w:cstheme="majorBidi"/>
      <w:spacing w:val="-10"/>
      <w:kern w:val="28"/>
      <w:sz w:val="58"/>
      <w:szCs w:val="58"/>
    </w:rPr>
  </w:style>
  <w:style w:type="paragraph" w:styleId="Subtitle">
    <w:name w:val="Subtitle"/>
    <w:basedOn w:val="Normal"/>
    <w:next w:val="Normal"/>
    <w:link w:val="SubtitleChar"/>
    <w:uiPriority w:val="11"/>
    <w:qFormat/>
    <w:rsid w:val="00A65306"/>
    <w:pPr>
      <w:numPr>
        <w:ilvl w:val="1"/>
      </w:numPr>
    </w:pPr>
    <w:rPr>
      <w:rFonts w:eastAsiaTheme="majorEastAsia" w:cstheme="majorBidi"/>
      <w:color w:val="595959" w:themeColor="text1" w:themeTint="A6"/>
      <w:spacing w:val="15"/>
      <w:sz w:val="29"/>
      <w:szCs w:val="29"/>
    </w:rPr>
  </w:style>
  <w:style w:type="character" w:customStyle="1" w:styleId="SubtitleChar">
    <w:name w:val="Subtitle Char"/>
    <w:basedOn w:val="DefaultParagraphFont"/>
    <w:link w:val="Subtitle"/>
    <w:uiPriority w:val="11"/>
    <w:rsid w:val="00A65306"/>
    <w:rPr>
      <w:rFonts w:eastAsiaTheme="majorEastAsia" w:cstheme="majorBidi"/>
      <w:color w:val="595959" w:themeColor="text1" w:themeTint="A6"/>
      <w:spacing w:val="15"/>
      <w:sz w:val="29"/>
      <w:szCs w:val="29"/>
    </w:rPr>
  </w:style>
  <w:style w:type="paragraph" w:styleId="Quote">
    <w:name w:val="Quote"/>
    <w:basedOn w:val="Normal"/>
    <w:next w:val="Normal"/>
    <w:link w:val="QuoteChar"/>
    <w:uiPriority w:val="29"/>
    <w:qFormat/>
    <w:rsid w:val="00A6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65306"/>
    <w:rPr>
      <w:i/>
      <w:iCs/>
      <w:color w:val="404040" w:themeColor="text1" w:themeTint="BF"/>
    </w:rPr>
  </w:style>
  <w:style w:type="paragraph" w:styleId="ListParagraph">
    <w:name w:val="List Paragraph"/>
    <w:basedOn w:val="Normal"/>
    <w:link w:val="ListParagraphChar"/>
    <w:uiPriority w:val="34"/>
    <w:qFormat/>
    <w:rsid w:val="00A65306"/>
    <w:pPr>
      <w:ind w:left="720"/>
      <w:contextualSpacing/>
    </w:pPr>
  </w:style>
  <w:style w:type="character" w:styleId="IntenseEmphasis">
    <w:name w:val="Intense Emphasis"/>
    <w:basedOn w:val="DefaultParagraphFont"/>
    <w:uiPriority w:val="21"/>
    <w:qFormat/>
    <w:rsid w:val="00A65306"/>
    <w:rPr>
      <w:i/>
      <w:iCs/>
      <w:color w:val="0F4761" w:themeColor="accent1" w:themeShade="BF"/>
    </w:rPr>
  </w:style>
  <w:style w:type="paragraph" w:styleId="IntenseQuote">
    <w:name w:val="Intense Quote"/>
    <w:basedOn w:val="Normal"/>
    <w:next w:val="Normal"/>
    <w:link w:val="IntenseQuoteChar"/>
    <w:uiPriority w:val="30"/>
    <w:qFormat/>
    <w:rsid w:val="00A6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06"/>
    <w:rPr>
      <w:i/>
      <w:iCs/>
      <w:color w:val="0F4761" w:themeColor="accent1" w:themeShade="BF"/>
    </w:rPr>
  </w:style>
  <w:style w:type="character" w:styleId="IntenseReference">
    <w:name w:val="Intense Reference"/>
    <w:basedOn w:val="DefaultParagraphFont"/>
    <w:uiPriority w:val="32"/>
    <w:qFormat/>
    <w:rsid w:val="00A65306"/>
    <w:rPr>
      <w:b/>
      <w:bCs/>
      <w:smallCaps/>
      <w:color w:val="0F4761" w:themeColor="accent1" w:themeShade="BF"/>
      <w:spacing w:val="5"/>
    </w:rPr>
  </w:style>
  <w:style w:type="paragraph" w:styleId="BodyText">
    <w:name w:val="Body Text"/>
    <w:basedOn w:val="Normal"/>
    <w:link w:val="BodyTextChar"/>
    <w:uiPriority w:val="1"/>
    <w:qFormat/>
    <w:rsid w:val="00B96705"/>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B96705"/>
    <w:rPr>
      <w:rFonts w:ascii="Calibri" w:eastAsia="Calibri" w:hAnsi="Calibri" w:cs="Calibri"/>
      <w:kern w:val="0"/>
      <w:sz w:val="21"/>
      <w:szCs w:val="21"/>
      <w:lang w:val="nl-BE"/>
      <w14:ligatures w14:val="none"/>
    </w:rPr>
  </w:style>
  <w:style w:type="paragraph" w:customStyle="1" w:styleId="Nummeringkoptekst">
    <w:name w:val="Nummering koptekst"/>
    <w:basedOn w:val="Heading1"/>
    <w:link w:val="NummeringkoptekstChar"/>
    <w:qFormat/>
    <w:rsid w:val="00B77A31"/>
    <w:pPr>
      <w:numPr>
        <w:numId w:val="1"/>
      </w:numPr>
      <w:spacing w:before="240" w:after="0" w:line="259" w:lineRule="auto"/>
      <w:ind w:left="357" w:hanging="357"/>
    </w:pPr>
    <w:rPr>
      <w:rFonts w:ascii="FlandersArtSans-Medium" w:eastAsia="Times New Roman" w:hAnsi="FlandersArtSans-Medium"/>
      <w:caps/>
      <w:color w:val="auto"/>
      <w:sz w:val="25"/>
      <w:szCs w:val="33"/>
      <w:lang w:val="nl-BE"/>
    </w:rPr>
  </w:style>
  <w:style w:type="character" w:customStyle="1" w:styleId="NummeringkoptekstChar">
    <w:name w:val="Nummering koptekst Char"/>
    <w:basedOn w:val="DefaultParagraphFont"/>
    <w:link w:val="Nummeringkoptekst"/>
    <w:rsid w:val="00B77A31"/>
    <w:rPr>
      <w:rFonts w:ascii="FlandersArtSans-Medium" w:eastAsia="Times New Roman" w:hAnsi="FlandersArtSans-Medium" w:cstheme="majorBidi"/>
      <w:caps/>
      <w:szCs w:val="33"/>
      <w:lang w:val="nl-BE"/>
    </w:rPr>
  </w:style>
  <w:style w:type="character" w:customStyle="1" w:styleId="ListParagraphChar">
    <w:name w:val="List Paragraph Char"/>
    <w:link w:val="ListParagraph"/>
    <w:uiPriority w:val="34"/>
    <w:rsid w:val="00D37070"/>
  </w:style>
  <w:style w:type="character" w:styleId="Hyperlink">
    <w:name w:val="Hyperlink"/>
    <w:basedOn w:val="DefaultParagraphFont"/>
    <w:uiPriority w:val="99"/>
    <w:unhideWhenUsed/>
    <w:rsid w:val="00D80388"/>
    <w:rPr>
      <w:color w:val="467886" w:themeColor="hyperlink"/>
      <w:u w:val="single"/>
    </w:rPr>
  </w:style>
  <w:style w:type="paragraph" w:customStyle="1" w:styleId="ListParagraph1">
    <w:name w:val="List Paragraph1"/>
    <w:basedOn w:val="Normal"/>
    <w:qFormat/>
    <w:rsid w:val="00D80388"/>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character" w:customStyle="1" w:styleId="wacimagecontainer">
    <w:name w:val="wacimagecontainer"/>
    <w:basedOn w:val="DefaultParagraphFont"/>
    <w:rsid w:val="00C55A9A"/>
  </w:style>
  <w:style w:type="paragraph" w:styleId="NoSpacing">
    <w:name w:val="No Spacing"/>
    <w:uiPriority w:val="1"/>
    <w:qFormat/>
    <w:rsid w:val="00C65B2C"/>
    <w:pPr>
      <w:spacing w:after="0" w:line="240" w:lineRule="auto"/>
    </w:pPr>
    <w:rPr>
      <w:kern w:val="0"/>
      <w:sz w:val="22"/>
      <w:lang w:val="nl-BE"/>
      <w14:ligatures w14:val="none"/>
    </w:rPr>
  </w:style>
  <w:style w:type="table" w:styleId="TableGrid">
    <w:name w:val="Table Grid"/>
    <w:basedOn w:val="TableNormal"/>
    <w:uiPriority w:val="39"/>
    <w:rsid w:val="00C65B2C"/>
    <w:pPr>
      <w:spacing w:before="100" w:beforeAutospacing="1" w:after="100" w:afterAutospacing="1" w:line="240" w:lineRule="auto"/>
    </w:pPr>
    <w:rPr>
      <w:rFonts w:ascii="Open Sans" w:hAnsi="Open Sans"/>
      <w:kern w:val="0"/>
      <w:sz w:val="22"/>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Header">
    <w:name w:val="header"/>
    <w:basedOn w:val="Normal"/>
    <w:link w:val="HeaderChar"/>
    <w:uiPriority w:val="99"/>
    <w:unhideWhenUsed/>
    <w:rsid w:val="0091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98"/>
  </w:style>
  <w:style w:type="paragraph" w:styleId="Footer">
    <w:name w:val="footer"/>
    <w:basedOn w:val="Normal"/>
    <w:link w:val="FooterChar"/>
    <w:uiPriority w:val="99"/>
    <w:unhideWhenUsed/>
    <w:rsid w:val="0091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98"/>
  </w:style>
  <w:style w:type="paragraph" w:customStyle="1" w:styleId="Heading1ProcTemp">
    <w:name w:val="Heading 1 ProcTemp"/>
    <w:basedOn w:val="Normal"/>
    <w:qFormat/>
    <w:rsid w:val="00851E8D"/>
    <w:pPr>
      <w:widowControl w:val="0"/>
      <w:numPr>
        <w:numId w:val="5"/>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styleId="NormalWeb">
    <w:name w:val="Normal (Web)"/>
    <w:basedOn w:val="Normal"/>
    <w:uiPriority w:val="99"/>
    <w:unhideWhenUsed/>
    <w:rsid w:val="00473A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63B40"/>
    <w:rPr>
      <w:color w:val="605E5C"/>
      <w:shd w:val="clear" w:color="auto" w:fill="E1DFDD"/>
    </w:rPr>
  </w:style>
  <w:style w:type="paragraph" w:customStyle="1" w:styleId="Default">
    <w:name w:val="Default"/>
    <w:rsid w:val="00090D07"/>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EB50B3"/>
    <w:rPr>
      <w:sz w:val="16"/>
      <w:szCs w:val="16"/>
    </w:rPr>
  </w:style>
  <w:style w:type="paragraph" w:styleId="CommentText">
    <w:name w:val="annotation text"/>
    <w:basedOn w:val="Normal"/>
    <w:link w:val="CommentTextChar"/>
    <w:uiPriority w:val="99"/>
    <w:unhideWhenUsed/>
    <w:rsid w:val="00EB50B3"/>
    <w:pPr>
      <w:spacing w:line="240" w:lineRule="auto"/>
    </w:pPr>
    <w:rPr>
      <w:sz w:val="20"/>
      <w:szCs w:val="20"/>
    </w:rPr>
  </w:style>
  <w:style w:type="character" w:customStyle="1" w:styleId="CommentTextChar">
    <w:name w:val="Comment Text Char"/>
    <w:basedOn w:val="DefaultParagraphFont"/>
    <w:link w:val="CommentText"/>
    <w:uiPriority w:val="99"/>
    <w:rsid w:val="00EB50B3"/>
    <w:rPr>
      <w:sz w:val="20"/>
      <w:szCs w:val="20"/>
    </w:rPr>
  </w:style>
  <w:style w:type="paragraph" w:styleId="CommentSubject">
    <w:name w:val="annotation subject"/>
    <w:basedOn w:val="CommentText"/>
    <w:next w:val="CommentText"/>
    <w:link w:val="CommentSubjectChar"/>
    <w:uiPriority w:val="99"/>
    <w:semiHidden/>
    <w:unhideWhenUsed/>
    <w:rsid w:val="00EB50B3"/>
    <w:rPr>
      <w:b/>
      <w:bCs/>
    </w:rPr>
  </w:style>
  <w:style w:type="character" w:customStyle="1" w:styleId="CommentSubjectChar">
    <w:name w:val="Comment Subject Char"/>
    <w:basedOn w:val="CommentTextChar"/>
    <w:link w:val="CommentSubject"/>
    <w:uiPriority w:val="99"/>
    <w:semiHidden/>
    <w:rsid w:val="00EB50B3"/>
    <w:rPr>
      <w:b/>
      <w:bCs/>
      <w:sz w:val="20"/>
      <w:szCs w:val="20"/>
    </w:rPr>
  </w:style>
  <w:style w:type="paragraph" w:styleId="Revision">
    <w:name w:val="Revision"/>
    <w:hidden/>
    <w:uiPriority w:val="99"/>
    <w:semiHidden/>
    <w:rsid w:val="00160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362">
      <w:bodyDiv w:val="1"/>
      <w:marLeft w:val="0"/>
      <w:marRight w:val="0"/>
      <w:marTop w:val="0"/>
      <w:marBottom w:val="0"/>
      <w:divBdr>
        <w:top w:val="none" w:sz="0" w:space="0" w:color="auto"/>
        <w:left w:val="none" w:sz="0" w:space="0" w:color="auto"/>
        <w:bottom w:val="none" w:sz="0" w:space="0" w:color="auto"/>
        <w:right w:val="none" w:sz="0" w:space="0" w:color="auto"/>
      </w:divBdr>
    </w:div>
    <w:div w:id="143160398">
      <w:bodyDiv w:val="1"/>
      <w:marLeft w:val="0"/>
      <w:marRight w:val="0"/>
      <w:marTop w:val="0"/>
      <w:marBottom w:val="0"/>
      <w:divBdr>
        <w:top w:val="none" w:sz="0" w:space="0" w:color="auto"/>
        <w:left w:val="none" w:sz="0" w:space="0" w:color="auto"/>
        <w:bottom w:val="none" w:sz="0" w:space="0" w:color="auto"/>
        <w:right w:val="none" w:sz="0" w:space="0" w:color="auto"/>
      </w:divBdr>
    </w:div>
    <w:div w:id="153574057">
      <w:bodyDiv w:val="1"/>
      <w:marLeft w:val="0"/>
      <w:marRight w:val="0"/>
      <w:marTop w:val="0"/>
      <w:marBottom w:val="0"/>
      <w:divBdr>
        <w:top w:val="none" w:sz="0" w:space="0" w:color="auto"/>
        <w:left w:val="none" w:sz="0" w:space="0" w:color="auto"/>
        <w:bottom w:val="none" w:sz="0" w:space="0" w:color="auto"/>
        <w:right w:val="none" w:sz="0" w:space="0" w:color="auto"/>
      </w:divBdr>
    </w:div>
    <w:div w:id="168982450">
      <w:bodyDiv w:val="1"/>
      <w:marLeft w:val="0"/>
      <w:marRight w:val="0"/>
      <w:marTop w:val="0"/>
      <w:marBottom w:val="0"/>
      <w:divBdr>
        <w:top w:val="none" w:sz="0" w:space="0" w:color="auto"/>
        <w:left w:val="none" w:sz="0" w:space="0" w:color="auto"/>
        <w:bottom w:val="none" w:sz="0" w:space="0" w:color="auto"/>
        <w:right w:val="none" w:sz="0" w:space="0" w:color="auto"/>
      </w:divBdr>
    </w:div>
    <w:div w:id="239412297">
      <w:bodyDiv w:val="1"/>
      <w:marLeft w:val="0"/>
      <w:marRight w:val="0"/>
      <w:marTop w:val="0"/>
      <w:marBottom w:val="0"/>
      <w:divBdr>
        <w:top w:val="none" w:sz="0" w:space="0" w:color="auto"/>
        <w:left w:val="none" w:sz="0" w:space="0" w:color="auto"/>
        <w:bottom w:val="none" w:sz="0" w:space="0" w:color="auto"/>
        <w:right w:val="none" w:sz="0" w:space="0" w:color="auto"/>
      </w:divBdr>
    </w:div>
    <w:div w:id="294991845">
      <w:bodyDiv w:val="1"/>
      <w:marLeft w:val="0"/>
      <w:marRight w:val="0"/>
      <w:marTop w:val="0"/>
      <w:marBottom w:val="0"/>
      <w:divBdr>
        <w:top w:val="none" w:sz="0" w:space="0" w:color="auto"/>
        <w:left w:val="none" w:sz="0" w:space="0" w:color="auto"/>
        <w:bottom w:val="none" w:sz="0" w:space="0" w:color="auto"/>
        <w:right w:val="none" w:sz="0" w:space="0" w:color="auto"/>
      </w:divBdr>
    </w:div>
    <w:div w:id="423720482">
      <w:bodyDiv w:val="1"/>
      <w:marLeft w:val="0"/>
      <w:marRight w:val="0"/>
      <w:marTop w:val="0"/>
      <w:marBottom w:val="0"/>
      <w:divBdr>
        <w:top w:val="none" w:sz="0" w:space="0" w:color="auto"/>
        <w:left w:val="none" w:sz="0" w:space="0" w:color="auto"/>
        <w:bottom w:val="none" w:sz="0" w:space="0" w:color="auto"/>
        <w:right w:val="none" w:sz="0" w:space="0" w:color="auto"/>
      </w:divBdr>
    </w:div>
    <w:div w:id="582298536">
      <w:bodyDiv w:val="1"/>
      <w:marLeft w:val="0"/>
      <w:marRight w:val="0"/>
      <w:marTop w:val="0"/>
      <w:marBottom w:val="0"/>
      <w:divBdr>
        <w:top w:val="none" w:sz="0" w:space="0" w:color="auto"/>
        <w:left w:val="none" w:sz="0" w:space="0" w:color="auto"/>
        <w:bottom w:val="none" w:sz="0" w:space="0" w:color="auto"/>
        <w:right w:val="none" w:sz="0" w:space="0" w:color="auto"/>
      </w:divBdr>
    </w:div>
    <w:div w:id="740296895">
      <w:bodyDiv w:val="1"/>
      <w:marLeft w:val="0"/>
      <w:marRight w:val="0"/>
      <w:marTop w:val="0"/>
      <w:marBottom w:val="0"/>
      <w:divBdr>
        <w:top w:val="none" w:sz="0" w:space="0" w:color="auto"/>
        <w:left w:val="none" w:sz="0" w:space="0" w:color="auto"/>
        <w:bottom w:val="none" w:sz="0" w:space="0" w:color="auto"/>
        <w:right w:val="none" w:sz="0" w:space="0" w:color="auto"/>
      </w:divBdr>
    </w:div>
    <w:div w:id="919020663">
      <w:bodyDiv w:val="1"/>
      <w:marLeft w:val="0"/>
      <w:marRight w:val="0"/>
      <w:marTop w:val="0"/>
      <w:marBottom w:val="0"/>
      <w:divBdr>
        <w:top w:val="none" w:sz="0" w:space="0" w:color="auto"/>
        <w:left w:val="none" w:sz="0" w:space="0" w:color="auto"/>
        <w:bottom w:val="none" w:sz="0" w:space="0" w:color="auto"/>
        <w:right w:val="none" w:sz="0" w:space="0" w:color="auto"/>
      </w:divBdr>
    </w:div>
    <w:div w:id="954603639">
      <w:bodyDiv w:val="1"/>
      <w:marLeft w:val="0"/>
      <w:marRight w:val="0"/>
      <w:marTop w:val="0"/>
      <w:marBottom w:val="0"/>
      <w:divBdr>
        <w:top w:val="none" w:sz="0" w:space="0" w:color="auto"/>
        <w:left w:val="none" w:sz="0" w:space="0" w:color="auto"/>
        <w:bottom w:val="none" w:sz="0" w:space="0" w:color="auto"/>
        <w:right w:val="none" w:sz="0" w:space="0" w:color="auto"/>
      </w:divBdr>
    </w:div>
    <w:div w:id="1010064306">
      <w:bodyDiv w:val="1"/>
      <w:marLeft w:val="0"/>
      <w:marRight w:val="0"/>
      <w:marTop w:val="0"/>
      <w:marBottom w:val="0"/>
      <w:divBdr>
        <w:top w:val="none" w:sz="0" w:space="0" w:color="auto"/>
        <w:left w:val="none" w:sz="0" w:space="0" w:color="auto"/>
        <w:bottom w:val="none" w:sz="0" w:space="0" w:color="auto"/>
        <w:right w:val="none" w:sz="0" w:space="0" w:color="auto"/>
      </w:divBdr>
    </w:div>
    <w:div w:id="1024748844">
      <w:bodyDiv w:val="1"/>
      <w:marLeft w:val="0"/>
      <w:marRight w:val="0"/>
      <w:marTop w:val="0"/>
      <w:marBottom w:val="0"/>
      <w:divBdr>
        <w:top w:val="none" w:sz="0" w:space="0" w:color="auto"/>
        <w:left w:val="none" w:sz="0" w:space="0" w:color="auto"/>
        <w:bottom w:val="none" w:sz="0" w:space="0" w:color="auto"/>
        <w:right w:val="none" w:sz="0" w:space="0" w:color="auto"/>
      </w:divBdr>
    </w:div>
    <w:div w:id="1219706406">
      <w:bodyDiv w:val="1"/>
      <w:marLeft w:val="0"/>
      <w:marRight w:val="0"/>
      <w:marTop w:val="0"/>
      <w:marBottom w:val="0"/>
      <w:divBdr>
        <w:top w:val="none" w:sz="0" w:space="0" w:color="auto"/>
        <w:left w:val="none" w:sz="0" w:space="0" w:color="auto"/>
        <w:bottom w:val="none" w:sz="0" w:space="0" w:color="auto"/>
        <w:right w:val="none" w:sz="0" w:space="0" w:color="auto"/>
      </w:divBdr>
    </w:div>
    <w:div w:id="1270548359">
      <w:bodyDiv w:val="1"/>
      <w:marLeft w:val="0"/>
      <w:marRight w:val="0"/>
      <w:marTop w:val="0"/>
      <w:marBottom w:val="0"/>
      <w:divBdr>
        <w:top w:val="none" w:sz="0" w:space="0" w:color="auto"/>
        <w:left w:val="none" w:sz="0" w:space="0" w:color="auto"/>
        <w:bottom w:val="none" w:sz="0" w:space="0" w:color="auto"/>
        <w:right w:val="none" w:sz="0" w:space="0" w:color="auto"/>
      </w:divBdr>
    </w:div>
    <w:div w:id="1313832351">
      <w:bodyDiv w:val="1"/>
      <w:marLeft w:val="0"/>
      <w:marRight w:val="0"/>
      <w:marTop w:val="0"/>
      <w:marBottom w:val="0"/>
      <w:divBdr>
        <w:top w:val="none" w:sz="0" w:space="0" w:color="auto"/>
        <w:left w:val="none" w:sz="0" w:space="0" w:color="auto"/>
        <w:bottom w:val="none" w:sz="0" w:space="0" w:color="auto"/>
        <w:right w:val="none" w:sz="0" w:space="0" w:color="auto"/>
      </w:divBdr>
    </w:div>
    <w:div w:id="1409377500">
      <w:bodyDiv w:val="1"/>
      <w:marLeft w:val="0"/>
      <w:marRight w:val="0"/>
      <w:marTop w:val="0"/>
      <w:marBottom w:val="0"/>
      <w:divBdr>
        <w:top w:val="none" w:sz="0" w:space="0" w:color="auto"/>
        <w:left w:val="none" w:sz="0" w:space="0" w:color="auto"/>
        <w:bottom w:val="none" w:sz="0" w:space="0" w:color="auto"/>
        <w:right w:val="none" w:sz="0" w:space="0" w:color="auto"/>
      </w:divBdr>
    </w:div>
    <w:div w:id="1440880128">
      <w:bodyDiv w:val="1"/>
      <w:marLeft w:val="0"/>
      <w:marRight w:val="0"/>
      <w:marTop w:val="0"/>
      <w:marBottom w:val="0"/>
      <w:divBdr>
        <w:top w:val="none" w:sz="0" w:space="0" w:color="auto"/>
        <w:left w:val="none" w:sz="0" w:space="0" w:color="auto"/>
        <w:bottom w:val="none" w:sz="0" w:space="0" w:color="auto"/>
        <w:right w:val="none" w:sz="0" w:space="0" w:color="auto"/>
      </w:divBdr>
    </w:div>
    <w:div w:id="1479609584">
      <w:bodyDiv w:val="1"/>
      <w:marLeft w:val="0"/>
      <w:marRight w:val="0"/>
      <w:marTop w:val="0"/>
      <w:marBottom w:val="0"/>
      <w:divBdr>
        <w:top w:val="none" w:sz="0" w:space="0" w:color="auto"/>
        <w:left w:val="none" w:sz="0" w:space="0" w:color="auto"/>
        <w:bottom w:val="none" w:sz="0" w:space="0" w:color="auto"/>
        <w:right w:val="none" w:sz="0" w:space="0" w:color="auto"/>
      </w:divBdr>
      <w:divsChild>
        <w:div w:id="968902707">
          <w:marLeft w:val="0"/>
          <w:marRight w:val="0"/>
          <w:marTop w:val="0"/>
          <w:marBottom w:val="0"/>
          <w:divBdr>
            <w:top w:val="none" w:sz="0" w:space="0" w:color="auto"/>
            <w:left w:val="none" w:sz="0" w:space="0" w:color="auto"/>
            <w:bottom w:val="none" w:sz="0" w:space="0" w:color="auto"/>
            <w:right w:val="none" w:sz="0" w:space="0" w:color="auto"/>
          </w:divBdr>
          <w:divsChild>
            <w:div w:id="1863472799">
              <w:marLeft w:val="0"/>
              <w:marRight w:val="0"/>
              <w:marTop w:val="0"/>
              <w:marBottom w:val="0"/>
              <w:divBdr>
                <w:top w:val="none" w:sz="0" w:space="0" w:color="auto"/>
                <w:left w:val="none" w:sz="0" w:space="0" w:color="auto"/>
                <w:bottom w:val="none" w:sz="0" w:space="0" w:color="auto"/>
                <w:right w:val="none" w:sz="0" w:space="0" w:color="auto"/>
              </w:divBdr>
              <w:divsChild>
                <w:div w:id="1016662116">
                  <w:marLeft w:val="0"/>
                  <w:marRight w:val="0"/>
                  <w:marTop w:val="0"/>
                  <w:marBottom w:val="0"/>
                  <w:divBdr>
                    <w:top w:val="none" w:sz="0" w:space="0" w:color="auto"/>
                    <w:left w:val="none" w:sz="0" w:space="0" w:color="auto"/>
                    <w:bottom w:val="none" w:sz="0" w:space="0" w:color="auto"/>
                    <w:right w:val="none" w:sz="0" w:space="0" w:color="auto"/>
                  </w:divBdr>
                  <w:divsChild>
                    <w:div w:id="1648776665">
                      <w:marLeft w:val="0"/>
                      <w:marRight w:val="0"/>
                      <w:marTop w:val="0"/>
                      <w:marBottom w:val="0"/>
                      <w:divBdr>
                        <w:top w:val="none" w:sz="0" w:space="0" w:color="auto"/>
                        <w:left w:val="none" w:sz="0" w:space="0" w:color="auto"/>
                        <w:bottom w:val="none" w:sz="0" w:space="0" w:color="auto"/>
                        <w:right w:val="none" w:sz="0" w:space="0" w:color="auto"/>
                      </w:divBdr>
                      <w:divsChild>
                        <w:div w:id="1662393091">
                          <w:marLeft w:val="0"/>
                          <w:marRight w:val="0"/>
                          <w:marTop w:val="0"/>
                          <w:marBottom w:val="0"/>
                          <w:divBdr>
                            <w:top w:val="none" w:sz="0" w:space="0" w:color="auto"/>
                            <w:left w:val="none" w:sz="0" w:space="0" w:color="auto"/>
                            <w:bottom w:val="none" w:sz="0" w:space="0" w:color="auto"/>
                            <w:right w:val="none" w:sz="0" w:space="0" w:color="auto"/>
                          </w:divBdr>
                          <w:divsChild>
                            <w:div w:id="1773473859">
                              <w:marLeft w:val="0"/>
                              <w:marRight w:val="0"/>
                              <w:marTop w:val="0"/>
                              <w:marBottom w:val="0"/>
                              <w:divBdr>
                                <w:top w:val="none" w:sz="0" w:space="0" w:color="auto"/>
                                <w:left w:val="none" w:sz="0" w:space="0" w:color="auto"/>
                                <w:bottom w:val="none" w:sz="0" w:space="0" w:color="auto"/>
                                <w:right w:val="none" w:sz="0" w:space="0" w:color="auto"/>
                              </w:divBdr>
                              <w:divsChild>
                                <w:div w:id="920259724">
                                  <w:marLeft w:val="0"/>
                                  <w:marRight w:val="0"/>
                                  <w:marTop w:val="0"/>
                                  <w:marBottom w:val="0"/>
                                  <w:divBdr>
                                    <w:top w:val="none" w:sz="0" w:space="0" w:color="auto"/>
                                    <w:left w:val="none" w:sz="0" w:space="0" w:color="auto"/>
                                    <w:bottom w:val="none" w:sz="0" w:space="0" w:color="auto"/>
                                    <w:right w:val="none" w:sz="0" w:space="0" w:color="auto"/>
                                  </w:divBdr>
                                  <w:divsChild>
                                    <w:div w:id="511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935">
                      <w:marLeft w:val="0"/>
                      <w:marRight w:val="0"/>
                      <w:marTop w:val="0"/>
                      <w:marBottom w:val="0"/>
                      <w:divBdr>
                        <w:top w:val="none" w:sz="0" w:space="0" w:color="auto"/>
                        <w:left w:val="none" w:sz="0" w:space="0" w:color="auto"/>
                        <w:bottom w:val="none" w:sz="0" w:space="0" w:color="auto"/>
                        <w:right w:val="none" w:sz="0" w:space="0" w:color="auto"/>
                      </w:divBdr>
                      <w:divsChild>
                        <w:div w:id="558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98178">
      <w:bodyDiv w:val="1"/>
      <w:marLeft w:val="0"/>
      <w:marRight w:val="0"/>
      <w:marTop w:val="0"/>
      <w:marBottom w:val="0"/>
      <w:divBdr>
        <w:top w:val="none" w:sz="0" w:space="0" w:color="auto"/>
        <w:left w:val="none" w:sz="0" w:space="0" w:color="auto"/>
        <w:bottom w:val="none" w:sz="0" w:space="0" w:color="auto"/>
        <w:right w:val="none" w:sz="0" w:space="0" w:color="auto"/>
      </w:divBdr>
    </w:div>
    <w:div w:id="1712344183">
      <w:bodyDiv w:val="1"/>
      <w:marLeft w:val="0"/>
      <w:marRight w:val="0"/>
      <w:marTop w:val="0"/>
      <w:marBottom w:val="0"/>
      <w:divBdr>
        <w:top w:val="none" w:sz="0" w:space="0" w:color="auto"/>
        <w:left w:val="none" w:sz="0" w:space="0" w:color="auto"/>
        <w:bottom w:val="none" w:sz="0" w:space="0" w:color="auto"/>
        <w:right w:val="none" w:sz="0" w:space="0" w:color="auto"/>
      </w:divBdr>
      <w:divsChild>
        <w:div w:id="284427607">
          <w:marLeft w:val="0"/>
          <w:marRight w:val="0"/>
          <w:marTop w:val="0"/>
          <w:marBottom w:val="0"/>
          <w:divBdr>
            <w:top w:val="none" w:sz="0" w:space="0" w:color="auto"/>
            <w:left w:val="none" w:sz="0" w:space="0" w:color="auto"/>
            <w:bottom w:val="none" w:sz="0" w:space="0" w:color="auto"/>
            <w:right w:val="none" w:sz="0" w:space="0" w:color="auto"/>
          </w:divBdr>
          <w:divsChild>
            <w:div w:id="2039576758">
              <w:marLeft w:val="0"/>
              <w:marRight w:val="0"/>
              <w:marTop w:val="0"/>
              <w:marBottom w:val="0"/>
              <w:divBdr>
                <w:top w:val="none" w:sz="0" w:space="0" w:color="auto"/>
                <w:left w:val="none" w:sz="0" w:space="0" w:color="auto"/>
                <w:bottom w:val="none" w:sz="0" w:space="0" w:color="auto"/>
                <w:right w:val="none" w:sz="0" w:space="0" w:color="auto"/>
              </w:divBdr>
              <w:divsChild>
                <w:div w:id="1934895630">
                  <w:marLeft w:val="0"/>
                  <w:marRight w:val="0"/>
                  <w:marTop w:val="0"/>
                  <w:marBottom w:val="0"/>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sChild>
                        <w:div w:id="813714561">
                          <w:marLeft w:val="0"/>
                          <w:marRight w:val="0"/>
                          <w:marTop w:val="0"/>
                          <w:marBottom w:val="0"/>
                          <w:divBdr>
                            <w:top w:val="none" w:sz="0" w:space="0" w:color="auto"/>
                            <w:left w:val="none" w:sz="0" w:space="0" w:color="auto"/>
                            <w:bottom w:val="none" w:sz="0" w:space="0" w:color="auto"/>
                            <w:right w:val="none" w:sz="0" w:space="0" w:color="auto"/>
                          </w:divBdr>
                          <w:divsChild>
                            <w:div w:id="2039624448">
                              <w:marLeft w:val="0"/>
                              <w:marRight w:val="0"/>
                              <w:marTop w:val="0"/>
                              <w:marBottom w:val="0"/>
                              <w:divBdr>
                                <w:top w:val="none" w:sz="0" w:space="0" w:color="auto"/>
                                <w:left w:val="none" w:sz="0" w:space="0" w:color="auto"/>
                                <w:bottom w:val="none" w:sz="0" w:space="0" w:color="auto"/>
                                <w:right w:val="none" w:sz="0" w:space="0" w:color="auto"/>
                              </w:divBdr>
                              <w:divsChild>
                                <w:div w:id="743793731">
                                  <w:marLeft w:val="0"/>
                                  <w:marRight w:val="0"/>
                                  <w:marTop w:val="0"/>
                                  <w:marBottom w:val="0"/>
                                  <w:divBdr>
                                    <w:top w:val="none" w:sz="0" w:space="0" w:color="auto"/>
                                    <w:left w:val="none" w:sz="0" w:space="0" w:color="auto"/>
                                    <w:bottom w:val="none" w:sz="0" w:space="0" w:color="auto"/>
                                    <w:right w:val="none" w:sz="0" w:space="0" w:color="auto"/>
                                  </w:divBdr>
                                  <w:divsChild>
                                    <w:div w:id="730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4564">
                      <w:marLeft w:val="0"/>
                      <w:marRight w:val="0"/>
                      <w:marTop w:val="0"/>
                      <w:marBottom w:val="0"/>
                      <w:divBdr>
                        <w:top w:val="none" w:sz="0" w:space="0" w:color="auto"/>
                        <w:left w:val="none" w:sz="0" w:space="0" w:color="auto"/>
                        <w:bottom w:val="none" w:sz="0" w:space="0" w:color="auto"/>
                        <w:right w:val="none" w:sz="0" w:space="0" w:color="auto"/>
                      </w:divBdr>
                      <w:divsChild>
                        <w:div w:id="1144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2941">
      <w:bodyDiv w:val="1"/>
      <w:marLeft w:val="0"/>
      <w:marRight w:val="0"/>
      <w:marTop w:val="0"/>
      <w:marBottom w:val="0"/>
      <w:divBdr>
        <w:top w:val="none" w:sz="0" w:space="0" w:color="auto"/>
        <w:left w:val="none" w:sz="0" w:space="0" w:color="auto"/>
        <w:bottom w:val="none" w:sz="0" w:space="0" w:color="auto"/>
        <w:right w:val="none" w:sz="0" w:space="0" w:color="auto"/>
      </w:divBdr>
    </w:div>
    <w:div w:id="1768889167">
      <w:bodyDiv w:val="1"/>
      <w:marLeft w:val="0"/>
      <w:marRight w:val="0"/>
      <w:marTop w:val="0"/>
      <w:marBottom w:val="0"/>
      <w:divBdr>
        <w:top w:val="none" w:sz="0" w:space="0" w:color="auto"/>
        <w:left w:val="none" w:sz="0" w:space="0" w:color="auto"/>
        <w:bottom w:val="none" w:sz="0" w:space="0" w:color="auto"/>
        <w:right w:val="none" w:sz="0" w:space="0" w:color="auto"/>
      </w:divBdr>
      <w:divsChild>
        <w:div w:id="990447119">
          <w:marLeft w:val="0"/>
          <w:marRight w:val="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928580537">
                  <w:marLeft w:val="0"/>
                  <w:marRight w:val="0"/>
                  <w:marTop w:val="0"/>
                  <w:marBottom w:val="0"/>
                  <w:divBdr>
                    <w:top w:val="none" w:sz="0" w:space="0" w:color="auto"/>
                    <w:left w:val="none" w:sz="0" w:space="0" w:color="auto"/>
                    <w:bottom w:val="none" w:sz="0" w:space="0" w:color="auto"/>
                    <w:right w:val="none" w:sz="0" w:space="0" w:color="auto"/>
                  </w:divBdr>
                  <w:divsChild>
                    <w:div w:id="23948987">
                      <w:marLeft w:val="0"/>
                      <w:marRight w:val="0"/>
                      <w:marTop w:val="0"/>
                      <w:marBottom w:val="0"/>
                      <w:divBdr>
                        <w:top w:val="none" w:sz="0" w:space="0" w:color="auto"/>
                        <w:left w:val="none" w:sz="0" w:space="0" w:color="auto"/>
                        <w:bottom w:val="none" w:sz="0" w:space="0" w:color="auto"/>
                        <w:right w:val="none" w:sz="0" w:space="0" w:color="auto"/>
                      </w:divBdr>
                      <w:divsChild>
                        <w:div w:id="1926449294">
                          <w:marLeft w:val="0"/>
                          <w:marRight w:val="0"/>
                          <w:marTop w:val="0"/>
                          <w:marBottom w:val="0"/>
                          <w:divBdr>
                            <w:top w:val="none" w:sz="0" w:space="0" w:color="auto"/>
                            <w:left w:val="none" w:sz="0" w:space="0" w:color="auto"/>
                            <w:bottom w:val="none" w:sz="0" w:space="0" w:color="auto"/>
                            <w:right w:val="none" w:sz="0" w:space="0" w:color="auto"/>
                          </w:divBdr>
                          <w:divsChild>
                            <w:div w:id="1620182036">
                              <w:marLeft w:val="0"/>
                              <w:marRight w:val="0"/>
                              <w:marTop w:val="0"/>
                              <w:marBottom w:val="0"/>
                              <w:divBdr>
                                <w:top w:val="none" w:sz="0" w:space="0" w:color="auto"/>
                                <w:left w:val="none" w:sz="0" w:space="0" w:color="auto"/>
                                <w:bottom w:val="none" w:sz="0" w:space="0" w:color="auto"/>
                                <w:right w:val="none" w:sz="0" w:space="0" w:color="auto"/>
                              </w:divBdr>
                              <w:divsChild>
                                <w:div w:id="1961760208">
                                  <w:marLeft w:val="0"/>
                                  <w:marRight w:val="0"/>
                                  <w:marTop w:val="0"/>
                                  <w:marBottom w:val="0"/>
                                  <w:divBdr>
                                    <w:top w:val="none" w:sz="0" w:space="0" w:color="auto"/>
                                    <w:left w:val="none" w:sz="0" w:space="0" w:color="auto"/>
                                    <w:bottom w:val="none" w:sz="0" w:space="0" w:color="auto"/>
                                    <w:right w:val="none" w:sz="0" w:space="0" w:color="auto"/>
                                  </w:divBdr>
                                  <w:divsChild>
                                    <w:div w:id="262156498">
                                      <w:marLeft w:val="0"/>
                                      <w:marRight w:val="0"/>
                                      <w:marTop w:val="0"/>
                                      <w:marBottom w:val="0"/>
                                      <w:divBdr>
                                        <w:top w:val="none" w:sz="0" w:space="0" w:color="auto"/>
                                        <w:left w:val="none" w:sz="0" w:space="0" w:color="auto"/>
                                        <w:bottom w:val="none" w:sz="0" w:space="0" w:color="auto"/>
                                        <w:right w:val="none" w:sz="0" w:space="0" w:color="auto"/>
                                      </w:divBdr>
                                      <w:divsChild>
                                        <w:div w:id="10939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4110341">
                      <w:marLeft w:val="0"/>
                      <w:marRight w:val="0"/>
                      <w:marTop w:val="0"/>
                      <w:marBottom w:val="0"/>
                      <w:divBdr>
                        <w:top w:val="none" w:sz="0" w:space="0" w:color="auto"/>
                        <w:left w:val="none" w:sz="0" w:space="0" w:color="auto"/>
                        <w:bottom w:val="none" w:sz="0" w:space="0" w:color="auto"/>
                        <w:right w:val="none" w:sz="0" w:space="0" w:color="auto"/>
                      </w:divBdr>
                      <w:divsChild>
                        <w:div w:id="399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50201">
      <w:bodyDiv w:val="1"/>
      <w:marLeft w:val="0"/>
      <w:marRight w:val="0"/>
      <w:marTop w:val="0"/>
      <w:marBottom w:val="0"/>
      <w:divBdr>
        <w:top w:val="none" w:sz="0" w:space="0" w:color="auto"/>
        <w:left w:val="none" w:sz="0" w:space="0" w:color="auto"/>
        <w:bottom w:val="none" w:sz="0" w:space="0" w:color="auto"/>
        <w:right w:val="none" w:sz="0" w:space="0" w:color="auto"/>
      </w:divBdr>
    </w:div>
    <w:div w:id="1829049985">
      <w:bodyDiv w:val="1"/>
      <w:marLeft w:val="0"/>
      <w:marRight w:val="0"/>
      <w:marTop w:val="0"/>
      <w:marBottom w:val="0"/>
      <w:divBdr>
        <w:top w:val="none" w:sz="0" w:space="0" w:color="auto"/>
        <w:left w:val="none" w:sz="0" w:space="0" w:color="auto"/>
        <w:bottom w:val="none" w:sz="0" w:space="0" w:color="auto"/>
        <w:right w:val="none" w:sz="0" w:space="0" w:color="auto"/>
      </w:divBdr>
    </w:div>
    <w:div w:id="1845439548">
      <w:bodyDiv w:val="1"/>
      <w:marLeft w:val="0"/>
      <w:marRight w:val="0"/>
      <w:marTop w:val="0"/>
      <w:marBottom w:val="0"/>
      <w:divBdr>
        <w:top w:val="none" w:sz="0" w:space="0" w:color="auto"/>
        <w:left w:val="none" w:sz="0" w:space="0" w:color="auto"/>
        <w:bottom w:val="none" w:sz="0" w:space="0" w:color="auto"/>
        <w:right w:val="none" w:sz="0" w:space="0" w:color="auto"/>
      </w:divBdr>
    </w:div>
    <w:div w:id="1878471086">
      <w:bodyDiv w:val="1"/>
      <w:marLeft w:val="0"/>
      <w:marRight w:val="0"/>
      <w:marTop w:val="0"/>
      <w:marBottom w:val="0"/>
      <w:divBdr>
        <w:top w:val="none" w:sz="0" w:space="0" w:color="auto"/>
        <w:left w:val="none" w:sz="0" w:space="0" w:color="auto"/>
        <w:bottom w:val="none" w:sz="0" w:space="0" w:color="auto"/>
        <w:right w:val="none" w:sz="0" w:space="0" w:color="auto"/>
      </w:divBdr>
    </w:div>
    <w:div w:id="1914705358">
      <w:bodyDiv w:val="1"/>
      <w:marLeft w:val="0"/>
      <w:marRight w:val="0"/>
      <w:marTop w:val="0"/>
      <w:marBottom w:val="0"/>
      <w:divBdr>
        <w:top w:val="none" w:sz="0" w:space="0" w:color="auto"/>
        <w:left w:val="none" w:sz="0" w:space="0" w:color="auto"/>
        <w:bottom w:val="none" w:sz="0" w:space="0" w:color="auto"/>
        <w:right w:val="none" w:sz="0" w:space="0" w:color="auto"/>
      </w:divBdr>
    </w:div>
    <w:div w:id="1937399361">
      <w:bodyDiv w:val="1"/>
      <w:marLeft w:val="0"/>
      <w:marRight w:val="0"/>
      <w:marTop w:val="0"/>
      <w:marBottom w:val="0"/>
      <w:divBdr>
        <w:top w:val="none" w:sz="0" w:space="0" w:color="auto"/>
        <w:left w:val="none" w:sz="0" w:space="0" w:color="auto"/>
        <w:bottom w:val="none" w:sz="0" w:space="0" w:color="auto"/>
        <w:right w:val="none" w:sz="0" w:space="0" w:color="auto"/>
      </w:divBdr>
    </w:div>
    <w:div w:id="1939019945">
      <w:bodyDiv w:val="1"/>
      <w:marLeft w:val="0"/>
      <w:marRight w:val="0"/>
      <w:marTop w:val="0"/>
      <w:marBottom w:val="0"/>
      <w:divBdr>
        <w:top w:val="none" w:sz="0" w:space="0" w:color="auto"/>
        <w:left w:val="none" w:sz="0" w:space="0" w:color="auto"/>
        <w:bottom w:val="none" w:sz="0" w:space="0" w:color="auto"/>
        <w:right w:val="none" w:sz="0" w:space="0" w:color="auto"/>
      </w:divBdr>
    </w:div>
    <w:div w:id="194060212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46">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sChild>
                <w:div w:id="655769822">
                  <w:marLeft w:val="0"/>
                  <w:marRight w:val="0"/>
                  <w:marTop w:val="0"/>
                  <w:marBottom w:val="0"/>
                  <w:divBdr>
                    <w:top w:val="none" w:sz="0" w:space="0" w:color="auto"/>
                    <w:left w:val="none" w:sz="0" w:space="0" w:color="auto"/>
                    <w:bottom w:val="none" w:sz="0" w:space="0" w:color="auto"/>
                    <w:right w:val="none" w:sz="0" w:space="0" w:color="auto"/>
                  </w:divBdr>
                  <w:divsChild>
                    <w:div w:id="898783788">
                      <w:marLeft w:val="0"/>
                      <w:marRight w:val="0"/>
                      <w:marTop w:val="0"/>
                      <w:marBottom w:val="0"/>
                      <w:divBdr>
                        <w:top w:val="none" w:sz="0" w:space="0" w:color="auto"/>
                        <w:left w:val="none" w:sz="0" w:space="0" w:color="auto"/>
                        <w:bottom w:val="none" w:sz="0" w:space="0" w:color="auto"/>
                        <w:right w:val="none" w:sz="0" w:space="0" w:color="auto"/>
                      </w:divBdr>
                      <w:divsChild>
                        <w:div w:id="559680611">
                          <w:marLeft w:val="0"/>
                          <w:marRight w:val="0"/>
                          <w:marTop w:val="0"/>
                          <w:marBottom w:val="0"/>
                          <w:divBdr>
                            <w:top w:val="none" w:sz="0" w:space="0" w:color="auto"/>
                            <w:left w:val="none" w:sz="0" w:space="0" w:color="auto"/>
                            <w:bottom w:val="none" w:sz="0" w:space="0" w:color="auto"/>
                            <w:right w:val="none" w:sz="0" w:space="0" w:color="auto"/>
                          </w:divBdr>
                          <w:divsChild>
                            <w:div w:id="2042826577">
                              <w:marLeft w:val="0"/>
                              <w:marRight w:val="0"/>
                              <w:marTop w:val="0"/>
                              <w:marBottom w:val="0"/>
                              <w:divBdr>
                                <w:top w:val="none" w:sz="0" w:space="0" w:color="auto"/>
                                <w:left w:val="none" w:sz="0" w:space="0" w:color="auto"/>
                                <w:bottom w:val="none" w:sz="0" w:space="0" w:color="auto"/>
                                <w:right w:val="none" w:sz="0" w:space="0" w:color="auto"/>
                              </w:divBdr>
                              <w:divsChild>
                                <w:div w:id="1322196433">
                                  <w:marLeft w:val="0"/>
                                  <w:marRight w:val="0"/>
                                  <w:marTop w:val="0"/>
                                  <w:marBottom w:val="0"/>
                                  <w:divBdr>
                                    <w:top w:val="none" w:sz="0" w:space="0" w:color="auto"/>
                                    <w:left w:val="none" w:sz="0" w:space="0" w:color="auto"/>
                                    <w:bottom w:val="none" w:sz="0" w:space="0" w:color="auto"/>
                                    <w:right w:val="none" w:sz="0" w:space="0" w:color="auto"/>
                                  </w:divBdr>
                                  <w:divsChild>
                                    <w:div w:id="1619068300">
                                      <w:marLeft w:val="0"/>
                                      <w:marRight w:val="0"/>
                                      <w:marTop w:val="0"/>
                                      <w:marBottom w:val="0"/>
                                      <w:divBdr>
                                        <w:top w:val="none" w:sz="0" w:space="0" w:color="auto"/>
                                        <w:left w:val="none" w:sz="0" w:space="0" w:color="auto"/>
                                        <w:bottom w:val="none" w:sz="0" w:space="0" w:color="auto"/>
                                        <w:right w:val="none" w:sz="0" w:space="0" w:color="auto"/>
                                      </w:divBdr>
                                      <w:divsChild>
                                        <w:div w:id="12439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853762">
                      <w:marLeft w:val="0"/>
                      <w:marRight w:val="0"/>
                      <w:marTop w:val="0"/>
                      <w:marBottom w:val="0"/>
                      <w:divBdr>
                        <w:top w:val="none" w:sz="0" w:space="0" w:color="auto"/>
                        <w:left w:val="none" w:sz="0" w:space="0" w:color="auto"/>
                        <w:bottom w:val="none" w:sz="0" w:space="0" w:color="auto"/>
                        <w:right w:val="none" w:sz="0" w:space="0" w:color="auto"/>
                      </w:divBdr>
                      <w:divsChild>
                        <w:div w:id="1520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info.facilities.al@coleurope.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procurement.al@coleurope.eu" TargetMode="External"/><Relationship Id="rId2" Type="http://schemas.openxmlformats.org/officeDocument/2006/relationships/customXml" Target="../customXml/item2.xml"/><Relationship Id="rId16" Type="http://schemas.openxmlformats.org/officeDocument/2006/relationships/hyperlink" Target="mailto:procurement.al@coleurope.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4408BCD-1B5C-4CF6-8445-B28432956209}">
    <t:Anchor>
      <t:Comment id="1794339569"/>
    </t:Anchor>
    <t:History>
      <t:Event id="{AC8F710C-CB9A-40C2-AEB1-46F6F30C6E38}" time="2026-02-11T10:52:17.856Z">
        <t:Attribution userId="S::erinda.male@coleurope.eu::1e7e5968-2d28-4806-ab5b-bdc496dce181" userProvider="AD" userName="MALE Erinda"/>
        <t:Anchor>
          <t:Comment id="1794339569"/>
        </t:Anchor>
        <t:Create/>
      </t:Event>
      <t:Event id="{A22F0D12-DEBF-4E5E-828E-83E8DADD8E8B}" time="2026-02-11T10:52:17.856Z">
        <t:Attribution userId="S::erinda.male@coleurope.eu::1e7e5968-2d28-4806-ab5b-bdc496dce181" userProvider="AD" userName="MALE Erinda"/>
        <t:Anchor>
          <t:Comment id="1794339569"/>
        </t:Anchor>
        <t:Assign userId="S::endri.kuci@coleurope.eu::c5335516-ce5a-453f-abdc-7bc2ba20e2f7" userProvider="AD" userName="KUÇI Endri"/>
      </t:Event>
      <t:Event id="{75519750-47D8-4A24-B0A5-1DEBDB4B2607}" time="2026-02-11T10:52:17.856Z">
        <t:Attribution userId="S::erinda.male@coleurope.eu::1e7e5968-2d28-4806-ab5b-bdc496dce181" userProvider="AD" userName="MALE Erinda"/>
        <t:Anchor>
          <t:Comment id="1794339569"/>
        </t:Anchor>
        <t:SetTitle title="@KUÇI Endri please specify the maximum total value of the agreement"/>
      </t:Event>
      <t:Event id="{921CFC93-EFB8-4FF6-884D-6B49A56BE592}" time="2026-05-21T12:12:32.788Z">
        <t:Attribution userId="S::endri.kuci@coleurope.eu::c5335516-ce5a-453f-abdc-7bc2ba20e2f7" userProvider="AD" userName="KUÇI Endr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AF20284FE154EAAD73D909B38D834" ma:contentTypeVersion="15" ma:contentTypeDescription="Create a new document." ma:contentTypeScope="" ma:versionID="3e9a6364c8f5146978293e3f6624129c">
  <xsd:schema xmlns:xsd="http://www.w3.org/2001/XMLSchema" xmlns:xs="http://www.w3.org/2001/XMLSchema" xmlns:p="http://schemas.microsoft.com/office/2006/metadata/properties" xmlns:ns2="f6a3be60-854d-45e3-9e55-558f069f15fc" xmlns:ns3="c9b5d4e3-85bd-462b-899b-47deb40ab066" targetNamespace="http://schemas.microsoft.com/office/2006/metadata/properties" ma:root="true" ma:fieldsID="dc5a296c438c607a5297a1328b313580" ns2:_="" ns3:_="">
    <xsd:import namespace="f6a3be60-854d-45e3-9e55-558f069f15fc"/>
    <xsd:import namespace="c9b5d4e3-85bd-462b-899b-47deb40ab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be60-854d-45e3-9e55-558f069f1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d4e3-85bd-462b-899b-47deb40ab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02148-fe78-45da-8373-1beee6aede27}" ma:internalName="TaxCatchAll" ma:showField="CatchAllData" ma:web="c9b5d4e3-85bd-462b-899b-47deb40ab0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3be60-854d-45e3-9e55-558f069f15fc">
      <Terms xmlns="http://schemas.microsoft.com/office/infopath/2007/PartnerControls"/>
    </lcf76f155ced4ddcb4097134ff3c332f>
    <TaxCatchAll xmlns="c9b5d4e3-85bd-462b-899b-47deb40ab0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64AA-2EE5-469F-BD68-B9E042BA3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be60-854d-45e3-9e55-558f069f15fc"/>
    <ds:schemaRef ds:uri="c9b5d4e3-85bd-462b-899b-47deb40ab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5EF4E-A3E0-44E0-B4EE-F4DA4676A642}">
  <ds:schemaRefs>
    <ds:schemaRef ds:uri="http://schemas.microsoft.com/office/2006/metadata/properties"/>
    <ds:schemaRef ds:uri="http://schemas.microsoft.com/office/infopath/2007/PartnerControls"/>
    <ds:schemaRef ds:uri="f6a3be60-854d-45e3-9e55-558f069f15fc"/>
    <ds:schemaRef ds:uri="c9b5d4e3-85bd-462b-899b-47deb40ab066"/>
  </ds:schemaRefs>
</ds:datastoreItem>
</file>

<file path=customXml/itemProps3.xml><?xml version="1.0" encoding="utf-8"?>
<ds:datastoreItem xmlns:ds="http://schemas.openxmlformats.org/officeDocument/2006/customXml" ds:itemID="{76B9FA33-ED08-4C81-86EC-6DA3F74D7BF2}">
  <ds:schemaRefs>
    <ds:schemaRef ds:uri="http://schemas.microsoft.com/sharepoint/v3/contenttype/forms"/>
  </ds:schemaRefs>
</ds:datastoreItem>
</file>

<file path=customXml/itemProps4.xml><?xml version="1.0" encoding="utf-8"?>
<ds:datastoreItem xmlns:ds="http://schemas.openxmlformats.org/officeDocument/2006/customXml" ds:itemID="{C986329C-B53B-4949-9324-CF41CC0D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2303</Words>
  <Characters>13130</Characters>
  <Application>Microsoft Office Word</Application>
  <DocSecurity>0</DocSecurity>
  <Lines>109</Lines>
  <Paragraphs>30</Paragraphs>
  <ScaleCrop>false</ScaleCrop>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Erinda Male</dc:creator>
  <cp:keywords>, docId:641856A6248B227856C0AF4B9FA0C56E</cp:keywords>
  <dc:description/>
  <cp:lastModifiedBy>MALE Erinda</cp:lastModifiedBy>
  <cp:revision>6</cp:revision>
  <dcterms:created xsi:type="dcterms:W3CDTF">2026-06-15T13:35:00Z</dcterms:created>
  <dcterms:modified xsi:type="dcterms:W3CDTF">2026-06-15T13:42:00Z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0x010100727AF20284FE154EAAD73D909B38D834</vt:lpwstr>
  </property>
  <property fmtid="{D5CDD505-2E9C-101B-9397-08002B2CF9AE}" pid="3" name="MediaServiceImageTags">
    <vt:lpwstr/>
  </property>
  <property fmtid="{D5CDD505-2E9C-101B-9397-08002B2CF9AE}" pid="4" name="GrammarlyDocumentId">
    <vt:lpwstr>609802fa-54bf-4fed-b135-9fb311cbe537</vt:lpwstr>
  </property>
</Properties>
</file>